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119" w:rsidRPr="001C530B" w:rsidRDefault="00BF2119" w:rsidP="00800127">
      <w:pPr>
        <w:widowControl w:val="0"/>
        <w:shd w:val="clear" w:color="auto" w:fill="FFFFFF"/>
        <w:suppressAutoHyphens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bookmarkStart w:id="0" w:name="_Toc284419997"/>
      <w:bookmarkStart w:id="1" w:name="_Toc284420515"/>
      <w:r w:rsidRPr="001C530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Załącznik nr 1</w:t>
      </w:r>
      <w:r w:rsidR="007610E1" w:rsidRPr="001C530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.</w:t>
      </w:r>
      <w:r w:rsidRPr="001C530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bidi="en-US"/>
        </w:rPr>
        <w:t xml:space="preserve"> d</w:t>
      </w:r>
      <w:bookmarkStart w:id="2" w:name="_GoBack"/>
      <w:bookmarkEnd w:id="2"/>
      <w:r w:rsidRPr="001C530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bidi="en-US"/>
        </w:rPr>
        <w:t xml:space="preserve">o SIWZ – </w:t>
      </w:r>
      <w:r w:rsidR="00FD1C20" w:rsidRPr="001C530B">
        <w:rPr>
          <w:rFonts w:ascii="Times New Roman" w:eastAsia="Times New Roman" w:hAnsi="Times New Roman" w:cs="Times New Roman"/>
          <w:b/>
          <w:kern w:val="2"/>
          <w:sz w:val="24"/>
          <w:szCs w:val="24"/>
          <w:lang w:bidi="en-US"/>
        </w:rPr>
        <w:t>Szczegółowy opis przedmiotu zamówienia dla Części nr 1</w:t>
      </w:r>
      <w:r w:rsidR="00FD1C20" w:rsidRPr="001C530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Budowa kanalizacji sanitarnej w miejscowości Justynów</w:t>
      </w:r>
    </w:p>
    <w:p w:rsidR="00800127" w:rsidRPr="001C530B" w:rsidRDefault="00800127" w:rsidP="00800127">
      <w:pPr>
        <w:widowControl w:val="0"/>
        <w:shd w:val="clear" w:color="auto" w:fill="FFFFFF"/>
        <w:suppressAutoHyphens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</w:p>
    <w:p w:rsidR="00BF2119" w:rsidRPr="001C530B" w:rsidRDefault="001133EE" w:rsidP="00EC5160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suppressAutoHyphens/>
        <w:spacing w:after="60" w:line="240" w:lineRule="auto"/>
        <w:ind w:left="284" w:hanging="284"/>
        <w:outlineLvl w:val="0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1C530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Opis przedmiotu zamówieni</w:t>
      </w:r>
      <w:bookmarkEnd w:id="0"/>
      <w:bookmarkEnd w:id="1"/>
      <w:r w:rsidRPr="001C530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a</w:t>
      </w:r>
    </w:p>
    <w:p w:rsidR="00D143F4" w:rsidRPr="001C530B" w:rsidRDefault="00EC787A" w:rsidP="006B0A6B">
      <w:pPr>
        <w:pStyle w:val="Akapitzlist"/>
        <w:widowControl w:val="0"/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Przedmiotem niniejszego zamówienia jest wykonanie robót budowlanych polegających na budowie </w:t>
      </w:r>
      <w:r w:rsidRPr="001C530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sieci kanalizacji sanitarnej </w:t>
      </w:r>
      <w:r w:rsidR="00AC3A2D" w:rsidRPr="001C530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grawitacyjnej i ciśnieniowej wraz z</w:t>
      </w:r>
      <w:r w:rsidR="00D8373F" w:rsidRPr="001C530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1C530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przyłącz</w:t>
      </w:r>
      <w:r w:rsidR="00AC3A2D" w:rsidRPr="001C530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ami kanalizacyjnymi</w:t>
      </w:r>
      <w:r w:rsidRPr="001C530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na odcinku od kanału do granicy posesji w sołectw</w:t>
      </w:r>
      <w:r w:rsidR="00D143F4" w:rsidRPr="001C530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ie</w:t>
      </w:r>
      <w:r w:rsidRPr="001C530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5D2A19" w:rsidRPr="001C530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Justynów</w:t>
      </w:r>
      <w:r w:rsidR="00D8373F" w:rsidRPr="001C530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.</w:t>
      </w:r>
    </w:p>
    <w:p w:rsidR="00EC787A" w:rsidRPr="001C530B" w:rsidRDefault="00EC787A" w:rsidP="00EC5160">
      <w:pPr>
        <w:widowControl w:val="0"/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Zakres prac oraz długości kanalizacji sanitarnej w poszczególnych ulicach:</w:t>
      </w:r>
    </w:p>
    <w:p w:rsidR="00EC787A" w:rsidRPr="001C530B" w:rsidRDefault="00EC787A" w:rsidP="006B0A6B">
      <w:pPr>
        <w:pStyle w:val="Akapitzlist"/>
        <w:widowControl w:val="0"/>
        <w:numPr>
          <w:ilvl w:val="1"/>
          <w:numId w:val="22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proofErr w:type="gramStart"/>
      <w:r w:rsidRPr="001C530B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>ul</w:t>
      </w:r>
      <w:proofErr w:type="gramEnd"/>
      <w:r w:rsidRPr="001C530B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. </w:t>
      </w:r>
      <w:r w:rsidR="005D2A19" w:rsidRPr="001C530B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>Korczaka</w:t>
      </w:r>
      <w:r w:rsidR="00921A39" w:rsidRPr="001C530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921A39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(kanał grawitacyjny)</w:t>
      </w:r>
    </w:p>
    <w:p w:rsidR="00EC787A" w:rsidRPr="001C530B" w:rsidRDefault="00AB2AEE" w:rsidP="006B0A6B">
      <w:pPr>
        <w:pStyle w:val="Akapitzlist"/>
        <w:widowControl w:val="0"/>
        <w:numPr>
          <w:ilvl w:val="2"/>
          <w:numId w:val="22"/>
        </w:numPr>
        <w:suppressAutoHyphens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K</w:t>
      </w:r>
      <w:r w:rsidR="00EC787A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anał sanitarny z rur PVC Ø 200 mm – </w:t>
      </w:r>
      <w:r w:rsidR="00C25E21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odcinek </w:t>
      </w:r>
      <w:r w:rsidR="005D2A19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między</w:t>
      </w:r>
      <w:r w:rsidR="00EC787A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studn</w:t>
      </w:r>
      <w:r w:rsidR="005D2A19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iami</w:t>
      </w:r>
      <w:r w:rsidR="00EC787A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5D2A19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K22-K20-K18-K15-K11-K9-K7-K5-K2</w:t>
      </w:r>
      <w:r w:rsidR="00C25E21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EC787A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o </w:t>
      </w:r>
      <w:r w:rsidR="00086ABB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łącznej </w:t>
      </w:r>
      <w:r w:rsidR="00EC787A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długości </w:t>
      </w:r>
      <w:r w:rsidR="00AE21B4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346,40</w:t>
      </w:r>
      <w:r w:rsidR="00921A39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m</w:t>
      </w:r>
    </w:p>
    <w:p w:rsidR="00EC787A" w:rsidRPr="001C530B" w:rsidRDefault="00AB2AEE" w:rsidP="006B0A6B">
      <w:pPr>
        <w:pStyle w:val="Akapitzlist"/>
        <w:widowControl w:val="0"/>
        <w:numPr>
          <w:ilvl w:val="2"/>
          <w:numId w:val="22"/>
        </w:numPr>
        <w:suppressAutoHyphens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</w:t>
      </w:r>
      <w:r w:rsidR="00EC787A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rzyłącza kanalizacyjne z rur PVC Ø 160 mm </w:t>
      </w:r>
      <w:r w:rsidR="00326419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</w:t>
      </w:r>
      <w:r w:rsidR="00EC787A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 długości </w:t>
      </w:r>
      <w:r w:rsidR="001E484B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108,60 </w:t>
      </w:r>
      <w:r w:rsidR="00EC787A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m</w:t>
      </w:r>
    </w:p>
    <w:p w:rsidR="00520949" w:rsidRPr="001C530B" w:rsidRDefault="00520949" w:rsidP="006B0A6B">
      <w:pPr>
        <w:pStyle w:val="Akapitzlist"/>
        <w:widowControl w:val="0"/>
        <w:numPr>
          <w:ilvl w:val="2"/>
          <w:numId w:val="22"/>
        </w:numPr>
        <w:suppressAutoHyphens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Montaż </w:t>
      </w:r>
      <w:r w:rsidR="00DB2DAA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studni rewizyjnych - </w:t>
      </w:r>
      <w:r w:rsidR="001A5BD4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betonowych studzienek prefabrykowanych </w:t>
      </w:r>
      <w:r w:rsidR="00086ABB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średnicy fi 1000 mm </w:t>
      </w:r>
      <w:r w:rsidR="001A5BD4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 wkładką wykonaną z poliuretanu łączonych na uszczelkę</w:t>
      </w:r>
      <w:r w:rsidR="00086ABB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FE5D86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– </w:t>
      </w:r>
      <w:r w:rsidR="001E484B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9</w:t>
      </w:r>
      <w:r w:rsidR="00FE5D86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sztuk</w:t>
      </w:r>
      <w:r w:rsidR="00086ABB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</w:p>
    <w:p w:rsidR="00AB2AEE" w:rsidRPr="001C530B" w:rsidRDefault="00E806E4" w:rsidP="006B0A6B">
      <w:pPr>
        <w:pStyle w:val="Akapitzlist"/>
        <w:widowControl w:val="0"/>
        <w:numPr>
          <w:ilvl w:val="2"/>
          <w:numId w:val="22"/>
        </w:numPr>
        <w:suppressAutoHyphens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Rozebranie i o</w:t>
      </w:r>
      <w:r w:rsidR="00AB2AEE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dtworzenie nawierzchni:</w:t>
      </w:r>
    </w:p>
    <w:p w:rsidR="00803F69" w:rsidRPr="001C530B" w:rsidRDefault="00F85B29" w:rsidP="00EC5160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C</w:t>
      </w:r>
      <w:r w:rsidR="00E806E4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ięcie piłą nawierzchni bitumicznych na gł. 6 -10 cm – </w:t>
      </w:r>
      <w:r w:rsidR="00F507D0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</w:t>
      </w:r>
      <w:r w:rsidR="004B3984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40</w:t>
      </w:r>
      <w:r w:rsidR="00F507D0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,00</w:t>
      </w:r>
      <w:r w:rsidR="00914493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m </w:t>
      </w:r>
    </w:p>
    <w:p w:rsidR="00E806E4" w:rsidRPr="001C530B" w:rsidRDefault="00914493" w:rsidP="00803F69">
      <w:pPr>
        <w:pStyle w:val="Akapitzlist"/>
        <w:spacing w:after="0" w:line="240" w:lineRule="auto"/>
        <w:ind w:left="1211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(nawierzchnie bitumiczne rozbierane z uwzględnieniem poszerzenia wykopu obustronnie względem osi wykopu po 20 cm z każdej strony wykopu),</w:t>
      </w:r>
    </w:p>
    <w:p w:rsidR="00AF4AFF" w:rsidRPr="001C530B" w:rsidRDefault="00AF4AFF" w:rsidP="00EC5160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Podbudowa i warstwa wierzchnia tłucznia:</w:t>
      </w:r>
    </w:p>
    <w:p w:rsidR="00AB2AEE" w:rsidRPr="001C530B" w:rsidRDefault="00AF4AFF" w:rsidP="00AF4AFF">
      <w:pPr>
        <w:pStyle w:val="Akapitzlist"/>
        <w:spacing w:after="0" w:line="240" w:lineRule="auto"/>
        <w:ind w:left="1560" w:hanging="34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a)  </w:t>
      </w:r>
      <w:r w:rsidR="00A75C45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</w:t>
      </w:r>
      <w:r w:rsidR="00AB2AEE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arstwa</w:t>
      </w:r>
      <w:proofErr w:type="gramEnd"/>
      <w:r w:rsidR="00AB2AEE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dolna podbudowy z kruszyw łamanych granitowego, kwarcytowego lub gabro, o frakcji 0-63,0 mm o grubości </w:t>
      </w:r>
      <w:r w:rsidR="009A0A15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</w:t>
      </w:r>
      <w:r w:rsidR="005925C8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5</w:t>
      </w:r>
      <w:r w:rsidR="00AB2AEE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cm po zagęszczeniu </w:t>
      </w:r>
      <w:r w:rsidR="00DE7B70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– </w:t>
      </w:r>
      <w:r w:rsidR="00903D13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574,00</w:t>
      </w:r>
      <w:r w:rsidR="00AB2AEE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m</w:t>
      </w:r>
      <w:r w:rsidR="00AB2AEE" w:rsidRPr="001C530B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  <w:t>2</w:t>
      </w:r>
      <w:r w:rsidR="00AB2AEE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:rsidR="00AB2AEE" w:rsidRPr="001C530B" w:rsidRDefault="00AF4AFF" w:rsidP="00AF4AFF">
      <w:pPr>
        <w:pStyle w:val="Akapitzlist"/>
        <w:spacing w:after="0" w:line="240" w:lineRule="auto"/>
        <w:ind w:left="1560" w:hanging="34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b) </w:t>
      </w:r>
      <w:r w:rsidR="00A75C45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</w:t>
      </w:r>
      <w:r w:rsidR="00AB2AEE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arstwa górna podbudowy z kruszyw łamanych granitowego, kwarcytowego lub </w:t>
      </w:r>
      <w:proofErr w:type="gramStart"/>
      <w:r w:rsidR="00AB2AEE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gabro,  o</w:t>
      </w:r>
      <w:proofErr w:type="gramEnd"/>
      <w:r w:rsidR="00AB2AEE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frakcji 0-31,5 mm o grubości </w:t>
      </w:r>
      <w:r w:rsidR="005925C8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5</w:t>
      </w:r>
      <w:r w:rsidR="00DE7B70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AB2AEE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cm po zagęszczeniu </w:t>
      </w:r>
      <w:r w:rsidR="00DE7B70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– </w:t>
      </w:r>
      <w:r w:rsidR="00903D13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574,00</w:t>
      </w:r>
      <w:r w:rsidR="00AB2AEE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m</w:t>
      </w:r>
      <w:r w:rsidR="00AB2AEE" w:rsidRPr="001C530B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  <w:t>2</w:t>
      </w:r>
      <w:r w:rsidR="00AB2AEE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:rsidR="009A0A15" w:rsidRPr="001C530B" w:rsidRDefault="00F34D43" w:rsidP="00EC5160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</w:t>
      </w:r>
      <w:r w:rsidR="009A0A15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wukrotne skropieni</w:t>
      </w:r>
      <w:r w:rsidR="00AF4AFF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e nawierzchni drogowej asfaltem,</w:t>
      </w:r>
    </w:p>
    <w:p w:rsidR="00DE7B70" w:rsidRPr="001C530B" w:rsidRDefault="00F34D43" w:rsidP="00EC5160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</w:t>
      </w:r>
      <w:r w:rsidR="00DE7B70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ykonanie nawierzchni z mieszanek mineralno-bitumicznych, mieszanką asfaltową:</w:t>
      </w:r>
    </w:p>
    <w:p w:rsidR="00DE7B70" w:rsidRPr="001C530B" w:rsidRDefault="00DE7B70" w:rsidP="00914493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warstwa</w:t>
      </w:r>
      <w:proofErr w:type="gramEnd"/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wiążąca - AC 11W o gr. </w:t>
      </w:r>
      <w:r w:rsidR="009A0A15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</w:t>
      </w: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cm po zagęszczeniu </w:t>
      </w:r>
      <w:r w:rsidR="00A937E4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(układana na szerokości wykopu z uwzględnieniem obustronnego poszerzenia względem </w:t>
      </w:r>
      <w:r w:rsidR="007F3717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osi </w:t>
      </w:r>
      <w:r w:rsidR="00A937E4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wykopu) </w:t>
      </w: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– </w:t>
      </w:r>
      <w:r w:rsidR="000A7DFD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574,00</w:t>
      </w: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m</w:t>
      </w: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  <w:t>2</w:t>
      </w: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</w:p>
    <w:p w:rsidR="00921A39" w:rsidRPr="001C530B" w:rsidRDefault="00DE7B70" w:rsidP="00D1707E">
      <w:pPr>
        <w:widowControl w:val="0"/>
        <w:suppressAutoHyphens/>
        <w:spacing w:after="0" w:line="240" w:lineRule="auto"/>
        <w:ind w:left="1276" w:hanging="283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b</w:t>
      </w:r>
      <w:proofErr w:type="gramStart"/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</w:t>
      </w: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warstwa</w:t>
      </w:r>
      <w:proofErr w:type="gramEnd"/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ścieralna – AC 8S o gr. </w:t>
      </w:r>
      <w:r w:rsidR="009A0A15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</w:t>
      </w: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cm po zagęszczeniu </w:t>
      </w:r>
      <w:r w:rsidR="007F3717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(układana na szerokości </w:t>
      </w:r>
      <w:r w:rsidR="005A6171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istniejącej</w:t>
      </w:r>
      <w:r w:rsidR="007F3717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warstwy bitumicznej</w:t>
      </w:r>
      <w:r w:rsidR="00AC1579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0B46D3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</w:t>
      </w:r>
      <w:r w:rsidR="00AC1579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szerokości 4,5 m</w:t>
      </w:r>
      <w:r w:rsidR="007F3717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) </w:t>
      </w: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– </w:t>
      </w:r>
      <w:r w:rsidR="001D4997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1485,00</w:t>
      </w: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m</w:t>
      </w: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  <w:t>2</w:t>
      </w: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</w:p>
    <w:p w:rsidR="009034C8" w:rsidRPr="001C530B" w:rsidRDefault="00D1707E" w:rsidP="009034C8">
      <w:pPr>
        <w:widowControl w:val="0"/>
        <w:suppressAutoHyphens/>
        <w:spacing w:after="0" w:line="240" w:lineRule="auto"/>
        <w:ind w:left="851" w:hanging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</w:pPr>
      <w:r w:rsidRPr="001C530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2.2. </w:t>
      </w:r>
      <w:proofErr w:type="gramStart"/>
      <w:r w:rsidR="009034C8" w:rsidRPr="001C530B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>ul</w:t>
      </w:r>
      <w:proofErr w:type="gramEnd"/>
      <w:r w:rsidR="009034C8" w:rsidRPr="001C530B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. </w:t>
      </w:r>
      <w:r w:rsidR="000D685A" w:rsidRPr="001C530B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>Moniuszki</w:t>
      </w:r>
      <w:r w:rsidR="009034C8" w:rsidRPr="001C530B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 </w:t>
      </w:r>
      <w:r w:rsidR="009034C8" w:rsidRPr="001C530B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(kanał grawitacyjny)</w:t>
      </w:r>
    </w:p>
    <w:p w:rsidR="009034C8" w:rsidRPr="001C530B" w:rsidRDefault="009034C8" w:rsidP="006B0A6B">
      <w:pPr>
        <w:pStyle w:val="Akapitzlist"/>
        <w:widowControl w:val="0"/>
        <w:numPr>
          <w:ilvl w:val="2"/>
          <w:numId w:val="23"/>
        </w:numPr>
        <w:suppressAutoHyphens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Kanał sanitarny z rur PVC Ø 200 mm – odcinek </w:t>
      </w:r>
      <w:r w:rsidR="000D685A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między studniami</w:t>
      </w: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643867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M21-M20-M17-M15-M12-M11-M8-M5-M2</w:t>
      </w:r>
      <w:r w:rsidR="00173D95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oraz</w:t>
      </w: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643867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odcinek między studniami M40-M38-M36-M22</w:t>
      </w: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i </w:t>
      </w:r>
      <w:r w:rsidR="00643867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odcinek między studniami</w:t>
      </w: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643867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M35-M32-M29-M26-M23-M22</w:t>
      </w: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2F4D04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 wpięciem w istniejącą kanalizację w ul. Ciesielskiego </w:t>
      </w:r>
      <w:r w:rsidR="00C41F1C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o</w:t>
      </w:r>
      <w:r w:rsidR="00C41F1C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łącznej</w:t>
      </w: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długości </w:t>
      </w:r>
      <w:r w:rsidR="00173D95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609,30</w:t>
      </w:r>
      <w:r w:rsidR="00493452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m</w:t>
      </w:r>
    </w:p>
    <w:p w:rsidR="009034C8" w:rsidRPr="001C530B" w:rsidRDefault="009034C8" w:rsidP="006B0A6B">
      <w:pPr>
        <w:pStyle w:val="Akapitzlist"/>
        <w:widowControl w:val="0"/>
        <w:numPr>
          <w:ilvl w:val="2"/>
          <w:numId w:val="23"/>
        </w:numPr>
        <w:suppressAutoHyphens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Przyłącza kanalizacyjne z rur PVC Ø 160 mm - o długości </w:t>
      </w:r>
      <w:r w:rsidR="00643867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109,10</w:t>
      </w:r>
      <w:r w:rsidR="00493452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m</w:t>
      </w:r>
    </w:p>
    <w:p w:rsidR="009034C8" w:rsidRPr="001C530B" w:rsidRDefault="009034C8" w:rsidP="006B0A6B">
      <w:pPr>
        <w:pStyle w:val="Akapitzlist"/>
        <w:widowControl w:val="0"/>
        <w:numPr>
          <w:ilvl w:val="2"/>
          <w:numId w:val="23"/>
        </w:numPr>
        <w:suppressAutoHyphens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Montaż studni rewizyjnych - betonowych studzienek prefabrykowanych </w:t>
      </w:r>
      <w:r w:rsidR="001A55A0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średnicy fi 1000 mm </w:t>
      </w: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 wkładką wykonaną z poliuretanu łączonych na uszczelkę</w:t>
      </w:r>
      <w:r w:rsidR="001A55A0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– </w:t>
      </w:r>
      <w:r w:rsidR="00643867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17</w:t>
      </w:r>
      <w:r w:rsidR="00493452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sztuk</w:t>
      </w:r>
    </w:p>
    <w:p w:rsidR="009034C8" w:rsidRPr="001C530B" w:rsidRDefault="009034C8" w:rsidP="006B0A6B">
      <w:pPr>
        <w:pStyle w:val="Akapitzlist"/>
        <w:widowControl w:val="0"/>
        <w:numPr>
          <w:ilvl w:val="2"/>
          <w:numId w:val="23"/>
        </w:numPr>
        <w:suppressAutoHyphens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Odtworzenie nawierzchni:</w:t>
      </w:r>
    </w:p>
    <w:p w:rsidR="00D610BD" w:rsidRPr="001C530B" w:rsidRDefault="00D610BD" w:rsidP="006B0A6B">
      <w:pPr>
        <w:pStyle w:val="Akapitzlist"/>
        <w:numPr>
          <w:ilvl w:val="0"/>
          <w:numId w:val="15"/>
        </w:numPr>
        <w:spacing w:after="0" w:line="240" w:lineRule="auto"/>
        <w:ind w:left="1276" w:hanging="425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Nawierzchnie tłuczniowe</w:t>
      </w:r>
      <w:r w:rsidR="00F71B8D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:</w:t>
      </w:r>
    </w:p>
    <w:p w:rsidR="009034C8" w:rsidRPr="001C530B" w:rsidRDefault="00D610BD" w:rsidP="0046119F">
      <w:pPr>
        <w:pStyle w:val="Akapitzlist"/>
        <w:spacing w:after="0" w:line="240" w:lineRule="auto"/>
        <w:ind w:left="1560" w:hanging="284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</w:t>
      </w:r>
      <w:proofErr w:type="gramEnd"/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) </w:t>
      </w:r>
      <w:r w:rsidR="002F32F6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</w:t>
      </w:r>
      <w:r w:rsidR="009034C8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arstwa dolna podbudowy z kruszyw łamanych granitowego, kwarcytowego lub gabro, o frakcji 0-63,0 mm o grubości 15 cm po zagęszczeniu – </w:t>
      </w:r>
      <w:r w:rsidR="00987C88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870,80</w:t>
      </w:r>
      <w:r w:rsidR="009034C8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m</w:t>
      </w:r>
      <w:r w:rsidR="009034C8" w:rsidRPr="001C530B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  <w:t>2</w:t>
      </w:r>
      <w:r w:rsidR="009034C8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:rsidR="009034C8" w:rsidRPr="001C530B" w:rsidRDefault="0046119F" w:rsidP="0046119F">
      <w:pPr>
        <w:spacing w:after="0" w:line="240" w:lineRule="auto"/>
        <w:ind w:left="1560" w:hanging="284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b) </w:t>
      </w:r>
      <w:r w:rsidR="002F32F6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</w:t>
      </w:r>
      <w:r w:rsidR="009034C8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arstwa górna podbudowy z kruszyw łamanych granitowego, kwarcytowego lub </w:t>
      </w:r>
      <w:proofErr w:type="gramStart"/>
      <w:r w:rsidR="009034C8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gabro,  o</w:t>
      </w:r>
      <w:proofErr w:type="gramEnd"/>
      <w:r w:rsidR="009034C8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frakcji 0-31,5 mm o grubości 5 cm po zagęszczeniu – </w:t>
      </w:r>
      <w:r w:rsidR="00643867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248</w:t>
      </w:r>
      <w:r w:rsidR="00173D95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8</w:t>
      </w:r>
      <w:r w:rsidR="00643867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,00</w:t>
      </w:r>
      <w:r w:rsidR="009034C8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m</w:t>
      </w:r>
      <w:r w:rsidR="009034C8" w:rsidRPr="001C530B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  <w:t>2</w:t>
      </w:r>
      <w:r w:rsidR="00F71B8D" w:rsidRPr="001C530B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  <w:t xml:space="preserve"> </w:t>
      </w:r>
      <w:r w:rsidR="00F71B8D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(szerokość warstwy – 4,00 m)</w:t>
      </w:r>
    </w:p>
    <w:p w:rsidR="00DA29E4" w:rsidRPr="001C530B" w:rsidRDefault="00DA29E4" w:rsidP="002F32F6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Roz</w:t>
      </w:r>
      <w:r w:rsidR="00F04416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ebranie</w:t>
      </w: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i odtworzenie nawierzchni asfaltowych na włączeniach do istniejących studni:</w:t>
      </w:r>
    </w:p>
    <w:p w:rsidR="006F32D7" w:rsidRPr="001C530B" w:rsidRDefault="002F32F6" w:rsidP="002F32F6">
      <w:pPr>
        <w:pStyle w:val="Akapitzlist"/>
        <w:numPr>
          <w:ilvl w:val="0"/>
          <w:numId w:val="27"/>
        </w:numPr>
        <w:spacing w:after="0" w:line="240" w:lineRule="auto"/>
        <w:ind w:left="1560" w:hanging="284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c</w:t>
      </w:r>
      <w:r w:rsidR="00173D95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ięcie</w:t>
      </w:r>
      <w:proofErr w:type="gramEnd"/>
      <w:r w:rsidR="00173D95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piłą nawierzchni bitumicznych na gł. 6 -10 cm – 7,00 m,</w:t>
      </w:r>
      <w:r w:rsidR="00144846" w:rsidRPr="001C53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D95" w:rsidRPr="001C530B" w:rsidRDefault="002F32F6" w:rsidP="002F32F6">
      <w:pPr>
        <w:pStyle w:val="Akapitzlist"/>
        <w:numPr>
          <w:ilvl w:val="0"/>
          <w:numId w:val="27"/>
        </w:numPr>
        <w:spacing w:after="0" w:line="240" w:lineRule="auto"/>
        <w:ind w:left="1560" w:hanging="284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</w:t>
      </w:r>
      <w:r w:rsidR="00173D95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arstwa</w:t>
      </w:r>
      <w:proofErr w:type="gramEnd"/>
      <w:r w:rsidR="00173D95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dolna podbudowy z kruszyw łamanych granitowego, kwarcytowego lub gabro, o frakcji 0-63,0 mm o grubości 15 cm po zagęszczeniu – </w:t>
      </w:r>
      <w:r w:rsidR="00BA487C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6,00</w:t>
      </w:r>
      <w:r w:rsidR="00173D95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m</w:t>
      </w:r>
      <w:r w:rsidR="00173D95" w:rsidRPr="001C530B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  <w:t>2</w:t>
      </w:r>
      <w:r w:rsidR="00173D95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:rsidR="00173D95" w:rsidRPr="001C530B" w:rsidRDefault="002F32F6" w:rsidP="002F32F6">
      <w:pPr>
        <w:pStyle w:val="Akapitzlist"/>
        <w:numPr>
          <w:ilvl w:val="0"/>
          <w:numId w:val="27"/>
        </w:numPr>
        <w:spacing w:after="0" w:line="240" w:lineRule="auto"/>
        <w:ind w:left="1560" w:hanging="284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</w:t>
      </w:r>
      <w:r w:rsidR="00173D95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arstwa górna podbudowy z kruszyw łamanych granitowego, kwarcytowego lub </w:t>
      </w:r>
      <w:proofErr w:type="gramStart"/>
      <w:r w:rsidR="00173D95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gabro,  o</w:t>
      </w:r>
      <w:proofErr w:type="gramEnd"/>
      <w:r w:rsidR="00173D95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frakcji 0-31,5 mm o grubości 5 cm po zagęszczeniu – </w:t>
      </w:r>
      <w:r w:rsidR="00BA487C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6,00</w:t>
      </w:r>
      <w:r w:rsidR="00173D95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m</w:t>
      </w:r>
      <w:r w:rsidR="00173D95" w:rsidRPr="001C530B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  <w:t>2</w:t>
      </w:r>
      <w:r w:rsidR="00173D95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:rsidR="00173D95" w:rsidRPr="001C530B" w:rsidRDefault="002F32F6" w:rsidP="002F32F6">
      <w:pPr>
        <w:pStyle w:val="Akapitzlist"/>
        <w:numPr>
          <w:ilvl w:val="0"/>
          <w:numId w:val="27"/>
        </w:numPr>
        <w:spacing w:after="0" w:line="240" w:lineRule="auto"/>
        <w:ind w:left="1560" w:hanging="284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</w:t>
      </w:r>
      <w:r w:rsidR="00173D95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wukrotne</w:t>
      </w:r>
      <w:proofErr w:type="gramEnd"/>
      <w:r w:rsidR="00173D95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skropienie nawierzchni drogowej asfaltem;</w:t>
      </w:r>
    </w:p>
    <w:p w:rsidR="00173D95" w:rsidRPr="001C530B" w:rsidRDefault="002F32F6" w:rsidP="002F32F6">
      <w:pPr>
        <w:pStyle w:val="Akapitzlist"/>
        <w:numPr>
          <w:ilvl w:val="0"/>
          <w:numId w:val="27"/>
        </w:numPr>
        <w:spacing w:after="0" w:line="240" w:lineRule="auto"/>
        <w:ind w:left="1560" w:hanging="284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</w:t>
      </w:r>
      <w:r w:rsidR="00173D95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ykonanie</w:t>
      </w:r>
      <w:proofErr w:type="gramEnd"/>
      <w:r w:rsidR="00173D95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nawierzchni z mieszanek mineralno-bitumicznych, mieszanką asfaltową:</w:t>
      </w:r>
    </w:p>
    <w:p w:rsidR="00173D95" w:rsidRPr="001C530B" w:rsidRDefault="005B1943" w:rsidP="002F32F6">
      <w:pPr>
        <w:pStyle w:val="Akapitzlist"/>
        <w:spacing w:after="0" w:line="240" w:lineRule="auto"/>
        <w:ind w:left="156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</w:t>
      </w:r>
      <w:r w:rsidR="00173D95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warstwa wiążąca - AC 11W o gr. 4 cm po zagęszczeniu – </w:t>
      </w:r>
      <w:r w:rsidR="00BA487C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6,00</w:t>
      </w:r>
      <w:r w:rsidR="00173D95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m</w:t>
      </w:r>
      <w:r w:rsidR="00173D95" w:rsidRPr="001C530B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  <w:t>2</w:t>
      </w:r>
      <w:r w:rsidR="00173D95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</w:p>
    <w:p w:rsidR="00173D95" w:rsidRPr="001C530B" w:rsidRDefault="005B1943" w:rsidP="005B1943">
      <w:pPr>
        <w:pStyle w:val="Akapitzlist"/>
        <w:spacing w:after="0" w:line="240" w:lineRule="auto"/>
        <w:ind w:left="156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</w:t>
      </w:r>
      <w:r w:rsidR="00173D95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warstwa ścieralna – AC 8S o gr. 4 cm po zagęszczeniu – </w:t>
      </w:r>
      <w:r w:rsidR="00BA487C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6,</w:t>
      </w: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00</w:t>
      </w:r>
      <w:r w:rsidR="00173D95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m</w:t>
      </w:r>
      <w:r w:rsidR="00173D95" w:rsidRPr="001C530B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  <w:t>2</w:t>
      </w:r>
      <w:r w:rsidR="00173D95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</w:p>
    <w:p w:rsidR="00D1707E" w:rsidRPr="001C530B" w:rsidRDefault="00396E0D" w:rsidP="001920CD">
      <w:pPr>
        <w:widowControl w:val="0"/>
        <w:suppressAutoHyphens/>
        <w:spacing w:after="0" w:line="240" w:lineRule="auto"/>
        <w:ind w:left="851" w:hanging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C530B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>2.3.</w:t>
      </w:r>
      <w:r w:rsidR="009034C8" w:rsidRPr="001C530B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 </w:t>
      </w:r>
      <w:proofErr w:type="gramStart"/>
      <w:r w:rsidR="00D1707E" w:rsidRPr="001C530B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>ul</w:t>
      </w:r>
      <w:proofErr w:type="gramEnd"/>
      <w:r w:rsidR="00D1707E" w:rsidRPr="001C530B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. </w:t>
      </w:r>
      <w:r w:rsidR="002548C3" w:rsidRPr="001C530B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>Nowa</w:t>
      </w:r>
      <w:r w:rsidR="00D1707E" w:rsidRPr="001C530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D1707E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</w:t>
      </w:r>
      <w:r w:rsidR="00E74ABF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kanał grawitacyjny</w:t>
      </w:r>
      <w:r w:rsidR="00956145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</w:t>
      </w:r>
      <w:r w:rsidR="002548C3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kolektor tłoczny</w:t>
      </w:r>
      <w:r w:rsidR="00956145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i przepompownia ścieków PS4</w:t>
      </w:r>
      <w:r w:rsidR="002548C3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</w:t>
      </w:r>
    </w:p>
    <w:p w:rsidR="00D1707E" w:rsidRPr="001C530B" w:rsidRDefault="00D1707E" w:rsidP="00396E0D">
      <w:pPr>
        <w:pStyle w:val="Akapitzlist"/>
        <w:widowControl w:val="0"/>
        <w:numPr>
          <w:ilvl w:val="2"/>
          <w:numId w:val="24"/>
        </w:numPr>
        <w:suppressAutoHyphens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Kanał sanitarny z rur PVC Ø 200 mm – odcinek </w:t>
      </w:r>
      <w:r w:rsidR="009F1F62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między studniami</w:t>
      </w: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9F1F62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N58-N56-N54</w:t>
      </w:r>
      <w:r w:rsidR="00FA77A4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d</w:t>
      </w:r>
      <w:r w:rsidR="009F1F62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 przepompowni PS4</w:t>
      </w:r>
      <w:r w:rsidR="005023FF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oraz</w:t>
      </w:r>
      <w:r w:rsidR="0091333F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9F1F62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odcin</w:t>
      </w:r>
      <w:r w:rsidR="00FA77A4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ek między studniami N51-N48-N46 </w:t>
      </w: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do przepompowni P</w:t>
      </w:r>
      <w:r w:rsidR="009F1F62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S4</w:t>
      </w: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5023FF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i odcinek między studniami SR4-N35-N34-N31-N </w:t>
      </w: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o </w:t>
      </w:r>
      <w:r w:rsidR="00FA77A4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łącznej </w:t>
      </w: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długości </w:t>
      </w:r>
      <w:r w:rsidR="009F1F62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360,90</w:t>
      </w:r>
      <w:r w:rsidR="005023FF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m</w:t>
      </w:r>
    </w:p>
    <w:p w:rsidR="00D1707E" w:rsidRPr="001C530B" w:rsidRDefault="00D1707E" w:rsidP="00396E0D">
      <w:pPr>
        <w:pStyle w:val="Akapitzlist"/>
        <w:widowControl w:val="0"/>
        <w:numPr>
          <w:ilvl w:val="2"/>
          <w:numId w:val="24"/>
        </w:numPr>
        <w:suppressAutoHyphens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Przyłącza kanalizacyjne z rur PVC Ø 160 mm - o długości </w:t>
      </w:r>
      <w:r w:rsidR="009F1F62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85,90</w:t>
      </w:r>
      <w:r w:rsidR="004358D0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m</w:t>
      </w:r>
    </w:p>
    <w:p w:rsidR="001C53B1" w:rsidRPr="001C530B" w:rsidRDefault="00D1707E" w:rsidP="00396E0D">
      <w:pPr>
        <w:pStyle w:val="Akapitzlist"/>
        <w:widowControl w:val="0"/>
        <w:numPr>
          <w:ilvl w:val="2"/>
          <w:numId w:val="24"/>
        </w:numPr>
        <w:suppressAutoHyphens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Kanał tłoczny z rur polietylenowych (PE) o średnicy Ø </w:t>
      </w:r>
      <w:r w:rsidR="009F1F62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90</w:t>
      </w: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mm </w:t>
      </w:r>
      <w:r w:rsidR="005024D0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</w:t>
      </w:r>
      <w:r w:rsidR="009F1F62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odcinek kolektora </w:t>
      </w:r>
      <w:r w:rsidR="00FC6006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od </w:t>
      </w:r>
      <w:r w:rsidR="00D33EF1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przepompowni </w:t>
      </w:r>
      <w:r w:rsidR="00FC6006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PS4-do studni rozprężnej SR4 </w:t>
      </w: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o </w:t>
      </w:r>
      <w:r w:rsidR="00D33EF1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łącznej </w:t>
      </w: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długości </w:t>
      </w:r>
      <w:r w:rsidR="009F1F62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135,00</w:t>
      </w:r>
      <w:r w:rsidR="001B20A7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m</w:t>
      </w:r>
    </w:p>
    <w:p w:rsidR="00D1707E" w:rsidRPr="001C530B" w:rsidRDefault="00D1707E" w:rsidP="00396E0D">
      <w:pPr>
        <w:pStyle w:val="Akapitzlist"/>
        <w:widowControl w:val="0"/>
        <w:numPr>
          <w:ilvl w:val="2"/>
          <w:numId w:val="24"/>
        </w:numPr>
        <w:suppressAutoHyphens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Kompletna przepompownia ścieków z </w:t>
      </w:r>
      <w:proofErr w:type="spellStart"/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polimerobetonu</w:t>
      </w:r>
      <w:proofErr w:type="spellEnd"/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o średnicy </w:t>
      </w:r>
      <w:r w:rsidR="00D91435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15</w:t>
      </w: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00 mm, z wyposażeniem, szafą sterowniczą i zasilaniem. </w:t>
      </w:r>
    </w:p>
    <w:p w:rsidR="00FC6006" w:rsidRPr="001C530B" w:rsidRDefault="00FC6006" w:rsidP="00396E0D">
      <w:pPr>
        <w:pStyle w:val="Akapitzlist"/>
        <w:widowControl w:val="0"/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Wykonanie </w:t>
      </w:r>
      <w:r w:rsidR="00A4426F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przyłącza elektroenergetycznego dla zasilania przepompowni kanalizacji sanitarnej </w:t>
      </w: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PS4.</w:t>
      </w:r>
    </w:p>
    <w:p w:rsidR="00130321" w:rsidRPr="001C530B" w:rsidRDefault="00D1707E" w:rsidP="00396E0D">
      <w:pPr>
        <w:pStyle w:val="Akapitzlist"/>
        <w:spacing w:after="0" w:line="240" w:lineRule="auto"/>
        <w:ind w:left="141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Parametry pompowni oraz jej wyposażenia podano w dokumentacji projektowej </w:t>
      </w:r>
      <w:r w:rsidR="00B77277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i specyfikacji technicznej wykonania i odbioru robót budowlanych </w:t>
      </w: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(załącznik nr </w:t>
      </w:r>
      <w:r w:rsidR="00221097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</w:t>
      </w:r>
      <w:r w:rsidR="00657A0D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5</w:t>
      </w:r>
      <w:r w:rsidR="00614E03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657A0D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 16</w:t>
      </w:r>
      <w:r w:rsidR="00B77277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614E03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do SIWZ</w:t>
      </w:r>
      <w:r w:rsidR="00F6723E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).</w:t>
      </w:r>
    </w:p>
    <w:p w:rsidR="00D1707E" w:rsidRPr="001C530B" w:rsidRDefault="00D1707E" w:rsidP="00396E0D">
      <w:pPr>
        <w:pStyle w:val="Akapitzlist"/>
        <w:spacing w:after="0" w:line="240" w:lineRule="auto"/>
        <w:ind w:left="141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Pompownia winna być wyposażona w </w:t>
      </w:r>
      <w:r w:rsidR="00C56812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system </w:t>
      </w: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monitoring</w:t>
      </w:r>
      <w:r w:rsidR="00C56812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u</w:t>
      </w: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kompatybilny z już istniej</w:t>
      </w:r>
      <w:r w:rsidR="00095541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ącym na terenie gminy Andrespol.</w:t>
      </w:r>
    </w:p>
    <w:p w:rsidR="00D1707E" w:rsidRPr="001C530B" w:rsidRDefault="00D1707E" w:rsidP="00396E0D">
      <w:pPr>
        <w:pStyle w:val="Akapitzlist"/>
        <w:numPr>
          <w:ilvl w:val="2"/>
          <w:numId w:val="24"/>
        </w:numPr>
        <w:spacing w:after="0" w:line="240" w:lineRule="auto"/>
        <w:ind w:left="1418" w:hanging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Montaż studni rewizyjnych - betonowych studzienek prefabrykowanych z wkładką wykonaną z poliuretanu łączonych na uszczelkę:</w:t>
      </w:r>
    </w:p>
    <w:p w:rsidR="00D1707E" w:rsidRPr="001C530B" w:rsidRDefault="00D1707E" w:rsidP="00396E0D">
      <w:pPr>
        <w:pStyle w:val="Akapitzlist"/>
        <w:spacing w:after="0" w:line="240" w:lineRule="auto"/>
        <w:ind w:left="141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1) średnicy fi 1000 mm – </w:t>
      </w:r>
      <w:r w:rsidR="00563761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</w:t>
      </w:r>
      <w:r w:rsidR="001C53B1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0</w:t>
      </w: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sztuk,</w:t>
      </w:r>
    </w:p>
    <w:p w:rsidR="00D1707E" w:rsidRPr="001C530B" w:rsidRDefault="00D1707E" w:rsidP="00396E0D">
      <w:pPr>
        <w:pStyle w:val="Akapitzlist"/>
        <w:spacing w:after="0" w:line="240" w:lineRule="auto"/>
        <w:ind w:left="141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2) średnicy fi 1200 mm – </w:t>
      </w:r>
      <w:r w:rsidR="001C53B1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</w:t>
      </w: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sztuk</w:t>
      </w:r>
      <w:r w:rsidR="001C53B1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</w:t>
      </w: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E33C95" w:rsidRPr="001C530B" w:rsidRDefault="000A7F72" w:rsidP="00396E0D">
      <w:pPr>
        <w:pStyle w:val="Akapitzlist"/>
        <w:numPr>
          <w:ilvl w:val="2"/>
          <w:numId w:val="24"/>
        </w:numPr>
        <w:spacing w:after="0" w:line="240" w:lineRule="auto"/>
        <w:ind w:left="1418" w:hanging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</w:t>
      </w:r>
      <w:r w:rsidR="00E33C95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dtworzenie nawierzchni:</w:t>
      </w:r>
    </w:p>
    <w:p w:rsidR="005A6171" w:rsidRPr="001C530B" w:rsidRDefault="005A6171" w:rsidP="005A6171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Nawierzchnie tłuczniowe</w:t>
      </w:r>
      <w:r w:rsidR="00F00781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:</w:t>
      </w: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E33C95" w:rsidRPr="001C530B" w:rsidRDefault="00F00781" w:rsidP="00F00781">
      <w:pPr>
        <w:spacing w:after="0" w:line="240" w:lineRule="auto"/>
        <w:ind w:left="1276" w:hanging="283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</w:t>
      </w:r>
      <w:proofErr w:type="gramEnd"/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) </w:t>
      </w:r>
      <w:r w:rsidR="00C30FA3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</w:t>
      </w:r>
      <w:r w:rsidR="00E33C95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arstwa dolna podbudowy z kruszyw łamanych granitowego, kwarcytowego lub gabro, o frakcji 0-63,0 mm o grubości 1</w:t>
      </w:r>
      <w:r w:rsidR="001C53B1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5</w:t>
      </w:r>
      <w:r w:rsidR="00E33C95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cm po zagęszczeniu – </w:t>
      </w:r>
      <w:r w:rsidR="0047684F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617,26</w:t>
      </w:r>
      <w:r w:rsidR="00E33C95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m</w:t>
      </w:r>
      <w:r w:rsidR="00E33C95" w:rsidRPr="001C530B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  <w:t>2</w:t>
      </w:r>
      <w:r w:rsidR="00FC6006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</w:p>
    <w:p w:rsidR="00E33C95" w:rsidRPr="001C530B" w:rsidRDefault="00C30FA3" w:rsidP="005A6171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</w:t>
      </w:r>
      <w:r w:rsidR="00E33C95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arstwa górna podbudowy z kruszyw łamanych granitowego, kwarcytowego lub </w:t>
      </w:r>
      <w:proofErr w:type="gramStart"/>
      <w:r w:rsidR="00E33C95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gabro,  o</w:t>
      </w:r>
      <w:proofErr w:type="gramEnd"/>
      <w:r w:rsidR="00E33C95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frakcji 0-31,5 mm o grubości </w:t>
      </w:r>
      <w:r w:rsidR="001C53B1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5</w:t>
      </w:r>
      <w:r w:rsidR="00E33C95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cm po zagęszczeniu – </w:t>
      </w:r>
      <w:r w:rsidR="0047684F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1532</w:t>
      </w:r>
      <w:r w:rsidR="001C53B1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,00</w:t>
      </w:r>
      <w:r w:rsidR="00E33C95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m</w:t>
      </w:r>
      <w:r w:rsidR="00E33C95" w:rsidRPr="001C530B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  <w:t>2</w:t>
      </w:r>
      <w:r w:rsidR="00FC6006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  <w:r w:rsidR="005A6171" w:rsidRPr="001C530B">
        <w:rPr>
          <w:rFonts w:ascii="Times New Roman" w:hAnsi="Times New Roman" w:cs="Times New Roman"/>
          <w:sz w:val="24"/>
          <w:szCs w:val="24"/>
        </w:rPr>
        <w:t xml:space="preserve"> </w:t>
      </w:r>
      <w:r w:rsidR="005A6171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(szerokość warstwy - 4m)</w:t>
      </w:r>
    </w:p>
    <w:p w:rsidR="005A6171" w:rsidRPr="001C530B" w:rsidRDefault="005A6171" w:rsidP="005A6171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Roz</w:t>
      </w:r>
      <w:r w:rsidR="00F04416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ebranie</w:t>
      </w: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i odtworzenie nawierzchni asfaltowych na włączeniach do istniejących studni:</w:t>
      </w:r>
    </w:p>
    <w:p w:rsidR="00FC6006" w:rsidRPr="001C530B" w:rsidRDefault="00600044" w:rsidP="00600044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c</w:t>
      </w:r>
      <w:r w:rsidR="00FC6006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ięcie</w:t>
      </w:r>
      <w:proofErr w:type="gramEnd"/>
      <w:r w:rsidR="00FC6006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piłą nawierzchni bitumicznych na gł. 6 -10 cm – 7,00 m,</w:t>
      </w:r>
    </w:p>
    <w:p w:rsidR="00FC6006" w:rsidRPr="001C530B" w:rsidRDefault="005A6171" w:rsidP="00600044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</w:t>
      </w:r>
      <w:r w:rsidR="00FC6006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arstwa</w:t>
      </w:r>
      <w:proofErr w:type="gramEnd"/>
      <w:r w:rsidR="00FC6006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dolna podbudowy z kruszyw łamanych granitowego, kwarcytowego lub gabro, o frakcji 0-63,0 mm o grubości 15 cm po zagęszczeniu – 6,00 m</w:t>
      </w:r>
      <w:r w:rsidR="00FC6006" w:rsidRPr="001C530B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  <w:t>2</w:t>
      </w:r>
      <w:r w:rsidR="00FC6006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</w:p>
    <w:p w:rsidR="00FC6006" w:rsidRPr="001C530B" w:rsidRDefault="005A6171" w:rsidP="00C30FA3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w</w:t>
      </w:r>
      <w:r w:rsidR="00FC6006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arstwa górna podbudowy z kruszyw łamanych granitowego, kwarcytowego lub </w:t>
      </w:r>
      <w:proofErr w:type="gramStart"/>
      <w:r w:rsidR="00FC6006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gabro,  o</w:t>
      </w:r>
      <w:proofErr w:type="gramEnd"/>
      <w:r w:rsidR="00FC6006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frakcji 0-31,5 mm o grubości 5 cm po zagęszczeniu – 6,00 m</w:t>
      </w:r>
      <w:r w:rsidR="00FC6006" w:rsidRPr="001C530B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  <w:t>2</w:t>
      </w:r>
      <w:r w:rsidR="00FC6006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</w:p>
    <w:p w:rsidR="00FC6006" w:rsidRPr="001C530B" w:rsidRDefault="005A6171" w:rsidP="00C30FA3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</w:t>
      </w:r>
      <w:r w:rsidR="00FC6006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wukrotne</w:t>
      </w:r>
      <w:proofErr w:type="gramEnd"/>
      <w:r w:rsidR="00FC6006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skropienie nawierzchni drogowej asfaltem,</w:t>
      </w:r>
    </w:p>
    <w:p w:rsidR="00FC6006" w:rsidRPr="001C530B" w:rsidRDefault="005A6171" w:rsidP="00C30FA3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</w:t>
      </w:r>
      <w:r w:rsidR="00FC6006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ykonanie</w:t>
      </w:r>
      <w:proofErr w:type="gramEnd"/>
      <w:r w:rsidR="00FC6006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nawierzchni z mieszanek mineralno-bitumicznych, mieszanką asfaltową:</w:t>
      </w:r>
    </w:p>
    <w:p w:rsidR="00FC6006" w:rsidRPr="001C530B" w:rsidRDefault="005A6171" w:rsidP="00C30FA3">
      <w:pPr>
        <w:pStyle w:val="Akapitzlist"/>
        <w:spacing w:after="0" w:line="240" w:lineRule="auto"/>
        <w:ind w:left="156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</w:t>
      </w:r>
      <w:r w:rsidR="00FC6006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warstwa wiążąca - AC 11W o gr. 4 cm po zagęszczeniu – 6,00 m</w:t>
      </w:r>
      <w:r w:rsidR="00FC6006" w:rsidRPr="001C530B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  <w:t>2</w:t>
      </w:r>
      <w:r w:rsidR="00FC6006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</w:p>
    <w:p w:rsidR="00FC6006" w:rsidRPr="001C530B" w:rsidRDefault="005A6171" w:rsidP="00C30FA3">
      <w:pPr>
        <w:pStyle w:val="Akapitzlist"/>
        <w:spacing w:after="0" w:line="240" w:lineRule="auto"/>
        <w:ind w:left="156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</w:t>
      </w:r>
      <w:r w:rsidR="00FC6006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warstwa ścieralna – AC 8S o</w:t>
      </w: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gr. 4 cm po zagęszczeniu – 6,00</w:t>
      </w:r>
      <w:r w:rsidR="00FC6006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m</w:t>
      </w:r>
      <w:r w:rsidR="00FC6006" w:rsidRPr="001C530B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  <w:t>2</w:t>
      </w:r>
      <w:r w:rsidR="00FC6006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</w:p>
    <w:p w:rsidR="001E3134" w:rsidRPr="001C530B" w:rsidRDefault="00396E0D" w:rsidP="001E3134">
      <w:pPr>
        <w:widowControl w:val="0"/>
        <w:suppressAutoHyphens/>
        <w:spacing w:after="0" w:line="240" w:lineRule="auto"/>
        <w:ind w:left="851" w:hanging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C530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2.4</w:t>
      </w:r>
      <w:r w:rsidR="001E3134" w:rsidRPr="001C530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. </w:t>
      </w:r>
      <w:proofErr w:type="gramStart"/>
      <w:r w:rsidR="001E3134" w:rsidRPr="001C530B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>ul</w:t>
      </w:r>
      <w:proofErr w:type="gramEnd"/>
      <w:r w:rsidR="001E3134" w:rsidRPr="001C530B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. </w:t>
      </w:r>
      <w:r w:rsidR="009E042A" w:rsidRPr="001C530B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>Staszica</w:t>
      </w:r>
      <w:r w:rsidR="001E3134" w:rsidRPr="001C530B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 </w:t>
      </w:r>
      <w:r w:rsidR="001E3134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(kanał grawitacyjny</w:t>
      </w:r>
      <w:r w:rsidR="00722A78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</w:t>
      </w:r>
      <w:r w:rsidR="00AB5F94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kolektor </w:t>
      </w:r>
      <w:r w:rsidR="009E042A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tłoczny</w:t>
      </w:r>
      <w:r w:rsidR="00722A78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i przepompownia ścieków PS1</w:t>
      </w:r>
      <w:r w:rsidR="001E3134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</w:t>
      </w:r>
    </w:p>
    <w:p w:rsidR="001E3134" w:rsidRPr="001C530B" w:rsidRDefault="001E3134" w:rsidP="00396E0D">
      <w:pPr>
        <w:pStyle w:val="Akapitzlist"/>
        <w:widowControl w:val="0"/>
        <w:numPr>
          <w:ilvl w:val="2"/>
          <w:numId w:val="25"/>
        </w:numPr>
        <w:suppressAutoHyphens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Kanał sanitarny z rur PVC Ø 200 mm – odcinek </w:t>
      </w:r>
      <w:r w:rsidR="009E042A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między </w:t>
      </w:r>
      <w:r w:rsidR="009C423A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studniami</w:t>
      </w: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9E042A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st30-st29-st25-st22 do przepompowni PS1</w:t>
      </w:r>
      <w:r w:rsidR="00967142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oraz</w:t>
      </w:r>
      <w:r w:rsidR="009E042A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odcinek między studniami st18-st15-st11-st7-st4-st1 do przepompowni PS1</w:t>
      </w:r>
      <w:r w:rsidR="00903DA3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odcinek od SR1 do st31</w:t>
      </w:r>
      <w:r w:rsidR="00B041CC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z wpięciem kanalizacji w istniejącą studnię st31 w ul. Głównej</w:t>
      </w:r>
      <w:r w:rsidR="003D5B84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o </w:t>
      </w:r>
      <w:r w:rsidR="001F685F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łącznej </w:t>
      </w: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długości </w:t>
      </w:r>
      <w:r w:rsidR="009C423A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442,50</w:t>
      </w:r>
      <w:r w:rsidR="00FC0448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B041CC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m</w:t>
      </w:r>
    </w:p>
    <w:p w:rsidR="001E3134" w:rsidRPr="001C530B" w:rsidRDefault="001E3134" w:rsidP="00396E0D">
      <w:pPr>
        <w:pStyle w:val="Akapitzlist"/>
        <w:widowControl w:val="0"/>
        <w:numPr>
          <w:ilvl w:val="2"/>
          <w:numId w:val="25"/>
        </w:numPr>
        <w:suppressAutoHyphens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Przyłącza kanalizacyjne z rur PVC Ø 160 mm - o </w:t>
      </w:r>
      <w:r w:rsidR="001F685F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łącznej </w:t>
      </w: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długości </w:t>
      </w:r>
      <w:r w:rsidR="005824BB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187,30</w:t>
      </w:r>
      <w:r w:rsidR="00B041CC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m</w:t>
      </w:r>
    </w:p>
    <w:p w:rsidR="009C423A" w:rsidRPr="001C530B" w:rsidRDefault="009C423A" w:rsidP="00396E0D">
      <w:pPr>
        <w:pStyle w:val="Akapitzlist"/>
        <w:widowControl w:val="0"/>
        <w:numPr>
          <w:ilvl w:val="2"/>
          <w:numId w:val="25"/>
        </w:numPr>
        <w:suppressAutoHyphens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Kanał tłoczny z rur polietylenowych (PE) o średnicy Ø 90 mm </w:t>
      </w:r>
      <w:r w:rsidR="00B041CC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</w:t>
      </w: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odcinek między przepompownią PS1 </w:t>
      </w:r>
      <w:r w:rsidR="00B041CC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a </w:t>
      </w: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studnią rozprężną SR1 - o </w:t>
      </w:r>
      <w:r w:rsidR="001F685F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łącznej </w:t>
      </w: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długości 224,00 m,</w:t>
      </w:r>
    </w:p>
    <w:p w:rsidR="009C423A" w:rsidRPr="001C530B" w:rsidRDefault="009C423A" w:rsidP="00396E0D">
      <w:pPr>
        <w:pStyle w:val="Akapitzlist"/>
        <w:widowControl w:val="0"/>
        <w:numPr>
          <w:ilvl w:val="2"/>
          <w:numId w:val="25"/>
        </w:numPr>
        <w:suppressAutoHyphens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Kompletna przepompownia ścieków z </w:t>
      </w:r>
      <w:proofErr w:type="spellStart"/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polimerobetonu</w:t>
      </w:r>
      <w:proofErr w:type="spellEnd"/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o średnicy </w:t>
      </w:r>
      <w:r w:rsidR="00D91435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15</w:t>
      </w: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00 mm, z wyposażeniem, szafą sterowniczą i zasilaniem. </w:t>
      </w:r>
    </w:p>
    <w:p w:rsidR="00967142" w:rsidRPr="001C530B" w:rsidRDefault="00967142" w:rsidP="00396E0D">
      <w:pPr>
        <w:pStyle w:val="Akapitzlist"/>
        <w:widowControl w:val="0"/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Wykonanie </w:t>
      </w:r>
      <w:r w:rsidR="00841047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przyłącza elektroenergetycznego dla zasilania przepompowni kanalizacji sanitarnej</w:t>
      </w: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PS</w:t>
      </w:r>
      <w:r w:rsidR="00267D33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</w:t>
      </w: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841047" w:rsidRPr="001C530B" w:rsidRDefault="009C423A" w:rsidP="00841047">
      <w:pPr>
        <w:pStyle w:val="Akapitzlist"/>
        <w:spacing w:after="0" w:line="240" w:lineRule="auto"/>
        <w:ind w:left="141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Parametry pompowni oraz jej wyposażenia podano w dokumentacji projektowej </w:t>
      </w:r>
      <w:r w:rsidR="00841047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 specyfikacji technicznej wykonania i odbioru robót budowlanych (załącznik nr 1</w:t>
      </w:r>
      <w:r w:rsidR="00657A0D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5</w:t>
      </w:r>
      <w:r w:rsidR="00841047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i 1</w:t>
      </w:r>
      <w:r w:rsidR="00657A0D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6</w:t>
      </w:r>
      <w:r w:rsidR="00841047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do SIWZ).</w:t>
      </w:r>
    </w:p>
    <w:p w:rsidR="00967142" w:rsidRPr="001C530B" w:rsidRDefault="009C423A" w:rsidP="00396E0D">
      <w:pPr>
        <w:widowControl w:val="0"/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Pompownia winna być wyposażona w system monitoringu kompatybilny z już istniejącym na terenie gminy Andrespol.</w:t>
      </w:r>
    </w:p>
    <w:p w:rsidR="008E20EE" w:rsidRPr="001C530B" w:rsidRDefault="008E20EE" w:rsidP="00396E0D">
      <w:pPr>
        <w:pStyle w:val="Akapitzlist"/>
        <w:widowControl w:val="0"/>
        <w:numPr>
          <w:ilvl w:val="2"/>
          <w:numId w:val="25"/>
        </w:numPr>
        <w:suppressAutoHyphens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Montaż studni rewizyjnych - betonowych studzienek prefabrykowanych z wkładką wykonaną z poliuretanu łączonych na uszczelkę:</w:t>
      </w:r>
    </w:p>
    <w:p w:rsidR="008E20EE" w:rsidRPr="001C530B" w:rsidRDefault="008E20EE" w:rsidP="00396E0D">
      <w:pPr>
        <w:pStyle w:val="Akapitzlist"/>
        <w:spacing w:after="0" w:line="240" w:lineRule="auto"/>
        <w:ind w:left="141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1) średnicy fi 1000 mm – 10 sztuk,</w:t>
      </w:r>
    </w:p>
    <w:p w:rsidR="008E20EE" w:rsidRPr="001C530B" w:rsidRDefault="008E20EE" w:rsidP="00396E0D">
      <w:pPr>
        <w:pStyle w:val="Akapitzlist"/>
        <w:spacing w:after="0" w:line="240" w:lineRule="auto"/>
        <w:ind w:left="141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2) średnicy fi 1200 mm – 1 sztuka.</w:t>
      </w:r>
    </w:p>
    <w:p w:rsidR="008E68C4" w:rsidRPr="001C530B" w:rsidRDefault="008E20EE" w:rsidP="00396E0D">
      <w:pPr>
        <w:pStyle w:val="Akapitzlist"/>
        <w:numPr>
          <w:ilvl w:val="2"/>
          <w:numId w:val="25"/>
        </w:numPr>
        <w:spacing w:after="0" w:line="240" w:lineRule="auto"/>
        <w:ind w:left="1418" w:hanging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</w:t>
      </w:r>
      <w:r w:rsidR="008E68C4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dtworzenie nawierzchni:</w:t>
      </w:r>
    </w:p>
    <w:p w:rsidR="001F685F" w:rsidRPr="001C530B" w:rsidRDefault="001F685F" w:rsidP="00E26FE6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Nawierzchnie tłuczniowe: </w:t>
      </w:r>
    </w:p>
    <w:p w:rsidR="008E68C4" w:rsidRPr="001C530B" w:rsidRDefault="00E26FE6" w:rsidP="00E26FE6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</w:t>
      </w:r>
      <w:r w:rsidR="008E68C4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arstwa</w:t>
      </w:r>
      <w:proofErr w:type="gramEnd"/>
      <w:r w:rsidR="008E68C4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dolna podbudowy z kruszyw łamanych granitowego, kwarcytowego lub gabro, o frakcji 0-63,0 mm o grubości 15 cm po zagęszczeniu – </w:t>
      </w:r>
      <w:r w:rsidR="00267D33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2137,50</w:t>
      </w:r>
      <w:r w:rsidR="008E68C4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m</w:t>
      </w:r>
      <w:r w:rsidR="008E68C4" w:rsidRPr="001C530B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  <w:t>2</w:t>
      </w:r>
      <w:r w:rsidR="001F685F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</w:p>
    <w:p w:rsidR="001C7C4F" w:rsidRPr="001C530B" w:rsidRDefault="001F685F" w:rsidP="00E26FE6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</w:t>
      </w:r>
      <w:r w:rsidR="008E68C4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arstwa górna podbudowy z kruszyw łamanych granitowego, kwarcytowego lub </w:t>
      </w:r>
      <w:proofErr w:type="gramStart"/>
      <w:r w:rsidR="008E68C4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gabro,  o</w:t>
      </w:r>
      <w:proofErr w:type="gramEnd"/>
      <w:r w:rsidR="008E68C4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frakcji 0-31,5 mm o grubości 5 cm po zagęszczeniu – </w:t>
      </w:r>
      <w:r w:rsidR="00267D33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2137,50</w:t>
      </w:r>
      <w:r w:rsidR="008E68C4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m</w:t>
      </w:r>
      <w:r w:rsidR="008E68C4" w:rsidRPr="001C530B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  <w:t>2</w:t>
      </w:r>
      <w:r w:rsidR="00E26FE6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1C7C4F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</w:p>
    <w:p w:rsidR="00E26FE6" w:rsidRPr="001C530B" w:rsidRDefault="001C7C4F" w:rsidP="001C7C4F">
      <w:pPr>
        <w:pStyle w:val="Akapitzlist"/>
        <w:spacing w:after="0" w:line="240" w:lineRule="auto"/>
        <w:ind w:left="1636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(szerokość warstw tłuczniowych</w:t>
      </w:r>
      <w:r w:rsidR="00E26FE6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076816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  <w:r w:rsidR="00E26FE6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4</w:t>
      </w:r>
      <w:r w:rsidR="00076816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,50 </w:t>
      </w:r>
      <w:r w:rsidR="00E26FE6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m)</w:t>
      </w:r>
    </w:p>
    <w:p w:rsidR="00E26FE6" w:rsidRPr="001C530B" w:rsidRDefault="00F04416" w:rsidP="00E26FE6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Rozebranie</w:t>
      </w:r>
      <w:r w:rsidR="00E26FE6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i odtworzenie nawierzchni asfaltowych na włączeniach do istniejących studni:</w:t>
      </w:r>
    </w:p>
    <w:p w:rsidR="00206495" w:rsidRPr="001C530B" w:rsidRDefault="00206495" w:rsidP="00E26FE6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cięcie</w:t>
      </w:r>
      <w:proofErr w:type="gramEnd"/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piłą nawierzchni bitumicznych na gł. 6 -10 cm – 7,00 m,</w:t>
      </w:r>
    </w:p>
    <w:p w:rsidR="00206495" w:rsidRPr="001C530B" w:rsidRDefault="00E26FE6" w:rsidP="00E26FE6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</w:t>
      </w:r>
      <w:r w:rsidR="00206495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arstwa</w:t>
      </w:r>
      <w:proofErr w:type="gramEnd"/>
      <w:r w:rsidR="00206495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dolna podbudowy z kruszyw łamanych granitowego, kwarcytowego lub gabro, o frakcji 0-63,0 mm o grubości 15 cm po zagęszczeniu – 6,00 m</w:t>
      </w:r>
      <w:r w:rsidR="00206495" w:rsidRPr="001C530B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  <w:t>2</w:t>
      </w:r>
      <w:r w:rsidR="00206495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</w:p>
    <w:p w:rsidR="00206495" w:rsidRPr="001C530B" w:rsidRDefault="00E26FE6" w:rsidP="00E26FE6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</w:t>
      </w:r>
      <w:r w:rsidR="00206495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arstwa górna podbudowy z kruszyw łamanych granitowego, kwarcytowego lub </w:t>
      </w:r>
      <w:proofErr w:type="gramStart"/>
      <w:r w:rsidR="00206495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gabro,  o</w:t>
      </w:r>
      <w:proofErr w:type="gramEnd"/>
      <w:r w:rsidR="00206495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frakcji 0-31,5 mm o grubości 5 cm po zagęszczeniu – 6,00 m</w:t>
      </w:r>
      <w:r w:rsidR="00206495" w:rsidRPr="001C530B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  <w:t>2</w:t>
      </w:r>
      <w:r w:rsidR="00206495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</w:p>
    <w:p w:rsidR="00206495" w:rsidRPr="001C530B" w:rsidRDefault="00E26FE6" w:rsidP="00E26FE6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</w:t>
      </w:r>
      <w:r w:rsidR="00206495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wukrotne</w:t>
      </w:r>
      <w:proofErr w:type="gramEnd"/>
      <w:r w:rsidR="00206495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skropienie nawierzchni drogowej asfaltem,</w:t>
      </w:r>
    </w:p>
    <w:p w:rsidR="00206495" w:rsidRPr="001C530B" w:rsidRDefault="00E26FE6" w:rsidP="00E26FE6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</w:t>
      </w:r>
      <w:r w:rsidR="00206495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ykonanie</w:t>
      </w:r>
      <w:proofErr w:type="gramEnd"/>
      <w:r w:rsidR="00206495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nawierzchni z mieszanek mineralno-bitumicznych, mieszanką asfaltową:</w:t>
      </w:r>
    </w:p>
    <w:p w:rsidR="00206495" w:rsidRPr="001C530B" w:rsidRDefault="00206495" w:rsidP="00197DA4">
      <w:pPr>
        <w:pStyle w:val="Akapitzlist"/>
        <w:spacing w:after="0" w:line="240" w:lineRule="auto"/>
        <w:ind w:left="1211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</w:t>
      </w:r>
      <w:proofErr w:type="gramStart"/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</w:t>
      </w: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warstwa</w:t>
      </w:r>
      <w:proofErr w:type="gramEnd"/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wiążąca - AC 11W o gr. 4 cm po zagęszczeniu – 6,00 m</w:t>
      </w: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  <w:t>2</w:t>
      </w: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</w:p>
    <w:p w:rsidR="00267D33" w:rsidRPr="001C530B" w:rsidRDefault="00206495" w:rsidP="000D7B3E">
      <w:pPr>
        <w:pStyle w:val="Akapitzlist"/>
        <w:spacing w:after="0" w:line="240" w:lineRule="auto"/>
        <w:ind w:left="1211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b</w:t>
      </w:r>
      <w:proofErr w:type="gramStart"/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</w:t>
      </w: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warstwa</w:t>
      </w:r>
      <w:proofErr w:type="gramEnd"/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ścieralna – AC 8S o gr. 4 cm po zagęszczeniu – 6,</w:t>
      </w:r>
      <w:r w:rsidR="00E26FE6"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00</w:t>
      </w: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m</w:t>
      </w: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  <w:t>2</w:t>
      </w: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</w:p>
    <w:p w:rsidR="00AA302A" w:rsidRPr="001C530B" w:rsidRDefault="00AA302A" w:rsidP="000D7B3E">
      <w:pPr>
        <w:pStyle w:val="Akapitzlist"/>
        <w:widowControl w:val="0"/>
        <w:numPr>
          <w:ilvl w:val="1"/>
          <w:numId w:val="25"/>
        </w:numPr>
        <w:suppressAutoHyphens/>
        <w:spacing w:after="0" w:line="240" w:lineRule="auto"/>
        <w:ind w:left="567" w:hanging="567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  <w:r w:rsidRPr="001C530B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W ulicy Staszica Wykonawca w ofercie winien przewidzieć konieczność wywozu gruntu rodzimego, z powierzchni przewidzianej do utwardzenia tłuczniem, o grubości warstw podlegających utwardzeniu.</w:t>
      </w:r>
    </w:p>
    <w:p w:rsidR="002F0F8A" w:rsidRPr="001C530B" w:rsidRDefault="002F0F8A" w:rsidP="000D7B3E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284" w:hanging="284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  <w:r w:rsidRPr="001C530B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Zamawiający zaleca, aby rozbiórka nawierzchni bitumicznych odbywała się poprzez wycinki tylko niezbędnych pasów jezdni przy użyciu pił do cięcia asfaltu. Jeśli w wyniku prac Wykonawcy nastąpi uszkodzenie nawierzchni w miejscu prowadzonych prac w większym zakresie Wykonawca </w:t>
      </w:r>
      <w:r w:rsidR="00B53535" w:rsidRPr="001C530B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zobowiązany będzie</w:t>
      </w:r>
      <w:r w:rsidRPr="001C530B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 dokonać odtworzenia w całości nawierzchni do stanu pierwotnego.</w:t>
      </w:r>
    </w:p>
    <w:p w:rsidR="009F49BD" w:rsidRPr="001C530B" w:rsidRDefault="009F49BD" w:rsidP="000D7B3E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284" w:hanging="284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  <w:r w:rsidRPr="001C530B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Wykopy winny być zasypywane warstwowo warstwami grubości max 30 cm, dla uzyskania odpowiedniego zagęszczenia </w:t>
      </w:r>
      <w:r w:rsidR="000F0572" w:rsidRPr="001C530B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podłoża.</w:t>
      </w:r>
    </w:p>
    <w:p w:rsidR="002F0F8A" w:rsidRPr="001C530B" w:rsidRDefault="00144635" w:rsidP="000D7B3E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284" w:hanging="284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  <w:r w:rsidRPr="001C530B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W</w:t>
      </w:r>
      <w:r w:rsidR="002F0F8A" w:rsidRPr="001C530B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arstwy bitumiczne winny być rozkładane mechanicznie za pomocą rozkładarki i walca.</w:t>
      </w:r>
    </w:p>
    <w:p w:rsidR="00043EAC" w:rsidRPr="001C530B" w:rsidRDefault="00043EAC" w:rsidP="00B53535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284" w:hanging="284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  <w:r w:rsidRPr="001C530B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Przewidziano częściową wymianę gruntu wraz z wywozem i opłatą za umieszczenie urobku z wykopów na wysypisku. </w:t>
      </w:r>
      <w:r w:rsidR="00B53535" w:rsidRPr="001C530B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Piasek średnioziarnisty na podsypkę o gr. 15 cm, obsypanie rur do ich wierzchu i wykonanie </w:t>
      </w:r>
      <w:proofErr w:type="spellStart"/>
      <w:r w:rsidR="00B53535" w:rsidRPr="001C530B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nadsypki</w:t>
      </w:r>
      <w:proofErr w:type="spellEnd"/>
      <w:r w:rsidR="00B53535" w:rsidRPr="001C530B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 gr. 10 cm rur kanalizacyjnych wg PN-87/B-01100.</w:t>
      </w:r>
    </w:p>
    <w:p w:rsidR="002F0F8A" w:rsidRPr="001C530B" w:rsidRDefault="002F0F8A" w:rsidP="000D7B3E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284" w:hanging="284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  <w:r w:rsidRPr="001C530B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Wartość robót związanych z ewentualnym odwodnieniem wykopów i pompowaniem wody należy ustalić według załączonej dokumentacji projektowej. Wykonawca sam winien oszacować liczbę godzin i kwotę wynagrodzenia za pompowanie wody przy odwodnieniu wykopów oraz koszty robót związanych z zabezpieczeniem wykopów. Ryczałtowy koszt ich wykonania uwzględnia w swojej ofercie, jako cenę ofertową, (która jest ceną ryczałtową), a zatem winna ona obejmować wszelkie elementy ceny zamówienia.</w:t>
      </w:r>
    </w:p>
    <w:p w:rsidR="002F0F8A" w:rsidRPr="001C530B" w:rsidRDefault="00C66DF3" w:rsidP="00C66DF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  <w:r w:rsidRPr="001C530B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      </w:t>
      </w:r>
      <w:r w:rsidR="002F0F8A" w:rsidRPr="001C530B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W razie wystąpienia konieczności pompowania wody z wykopów, Wykonawca winien powiadomić o tym fakcie Zamawiającego za pomocą Inspektora Nadzoru.</w:t>
      </w:r>
    </w:p>
    <w:p w:rsidR="00144635" w:rsidRPr="001C530B" w:rsidRDefault="00144635" w:rsidP="000D7B3E">
      <w:pPr>
        <w:pStyle w:val="Akapitzlist"/>
        <w:numPr>
          <w:ilvl w:val="0"/>
          <w:numId w:val="25"/>
        </w:numPr>
        <w:ind w:left="284" w:hanging="284"/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</w:pPr>
      <w:r w:rsidRPr="001C530B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  <w:t>Szczegółowy opis przedmiotu zamówienia, a w tym technologia robót i zakres ich wykonania w zakresie określonym w przedmiocie zamówienia określone zostały w dokumentacji projektowej i specyfikacji technicznej wykonania i odbioru robót budowlanych, stanowiących odpowiednio załączniki do SIWZ.</w:t>
      </w:r>
    </w:p>
    <w:p w:rsidR="002F0F8A" w:rsidRPr="001C530B" w:rsidRDefault="002F0F8A" w:rsidP="000D7B3E">
      <w:pPr>
        <w:pStyle w:val="Akapitzlist"/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  <w:r w:rsidRPr="001C530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Zakres prac obejmuje ponadto:</w:t>
      </w:r>
    </w:p>
    <w:p w:rsidR="002F0F8A" w:rsidRPr="001C530B" w:rsidRDefault="002F0F8A" w:rsidP="002F0F8A">
      <w:pPr>
        <w:widowControl w:val="0"/>
        <w:numPr>
          <w:ilvl w:val="0"/>
          <w:numId w:val="1"/>
        </w:numPr>
        <w:tabs>
          <w:tab w:val="clear" w:pos="720"/>
          <w:tab w:val="left" w:pos="-2896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</w:pPr>
      <w:proofErr w:type="gramStart"/>
      <w:r w:rsidRPr="001C530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pełną</w:t>
      </w:r>
      <w:proofErr w:type="gramEnd"/>
      <w:r w:rsidRPr="001C530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 xml:space="preserve"> obsługę geodezyjną w trakcie realizacji zadania - pomiary inwentaryzacyjne winny objąć poza przedmiotem zamówienia także inne sieci uzbrojenia terenu znajdujące się w odkrywce, a niezgodne z lokalizacją uwidocznioną na mapach zasadniczych,</w:t>
      </w:r>
    </w:p>
    <w:p w:rsidR="002F0F8A" w:rsidRPr="001C530B" w:rsidRDefault="002F0F8A" w:rsidP="002F0F8A">
      <w:pPr>
        <w:widowControl w:val="0"/>
        <w:numPr>
          <w:ilvl w:val="0"/>
          <w:numId w:val="1"/>
        </w:numPr>
        <w:tabs>
          <w:tab w:val="clear" w:pos="720"/>
          <w:tab w:val="left" w:pos="-2896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proofErr w:type="gramStart"/>
      <w:r w:rsidRPr="001C530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opracowanie</w:t>
      </w:r>
      <w:proofErr w:type="gramEnd"/>
      <w:r w:rsidRPr="001C530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projektu organizacji ruchu wraz z koniecznymi uzgodnieniami,</w:t>
      </w:r>
    </w:p>
    <w:p w:rsidR="002F0F8A" w:rsidRPr="001C530B" w:rsidRDefault="002F0F8A" w:rsidP="002F0F8A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-2896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bidi="en-US"/>
        </w:rPr>
      </w:pPr>
      <w:proofErr w:type="gramStart"/>
      <w:r w:rsidRPr="001C530B">
        <w:rPr>
          <w:rFonts w:ascii="Times New Roman" w:eastAsia="Times New Roman" w:hAnsi="Times New Roman" w:cs="Times New Roman"/>
          <w:color w:val="333333"/>
          <w:kern w:val="1"/>
          <w:sz w:val="24"/>
          <w:szCs w:val="24"/>
          <w:lang w:bidi="en-US"/>
        </w:rPr>
        <w:t>przedstawienie</w:t>
      </w:r>
      <w:proofErr w:type="gramEnd"/>
      <w:r w:rsidRPr="001C530B">
        <w:rPr>
          <w:rFonts w:ascii="Times New Roman" w:eastAsia="Times New Roman" w:hAnsi="Times New Roman" w:cs="Times New Roman"/>
          <w:color w:val="333333"/>
          <w:kern w:val="1"/>
          <w:sz w:val="24"/>
          <w:szCs w:val="24"/>
          <w:lang w:bidi="en-US"/>
        </w:rPr>
        <w:t xml:space="preserve"> do zaopiniowania Zamawiającemu </w:t>
      </w:r>
      <w:r w:rsidRPr="001C530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bidi="en-US"/>
        </w:rPr>
        <w:t xml:space="preserve">planu </w:t>
      </w:r>
      <w:r w:rsidRPr="001C530B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bezpiecze</w:t>
      </w:r>
      <w:r w:rsidRPr="001C530B">
        <w:rPr>
          <w:rFonts w:ascii="Times New Roman" w:eastAsia="TTE1346E48t00" w:hAnsi="Times New Roman" w:cs="Times New Roman"/>
          <w:kern w:val="1"/>
          <w:sz w:val="24"/>
          <w:szCs w:val="24"/>
          <w:lang w:eastAsia="ar-SA"/>
        </w:rPr>
        <w:t>ń</w:t>
      </w:r>
      <w:r w:rsidRPr="001C530B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stwa i ochrony zdrowia</w:t>
      </w:r>
      <w:r w:rsidRPr="001C530B">
        <w:rPr>
          <w:rFonts w:ascii="Times New Roman" w:eastAsia="Times New Roman" w:hAnsi="Times New Roman" w:cs="Times New Roman"/>
          <w:color w:val="333333"/>
          <w:kern w:val="1"/>
          <w:sz w:val="24"/>
          <w:szCs w:val="24"/>
          <w:lang w:eastAsia="ar-SA"/>
        </w:rPr>
        <w:t xml:space="preserve"> BIOZ</w:t>
      </w:r>
      <w:r w:rsidRPr="001C530B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,</w:t>
      </w:r>
      <w:r w:rsidRPr="001C530B">
        <w:rPr>
          <w:rFonts w:ascii="Times New Roman" w:eastAsia="Times New Roman" w:hAnsi="Times New Roman" w:cs="Times New Roman"/>
          <w:color w:val="333333"/>
          <w:kern w:val="1"/>
          <w:sz w:val="24"/>
          <w:szCs w:val="24"/>
          <w:lang w:bidi="en-US"/>
        </w:rPr>
        <w:t xml:space="preserve"> </w:t>
      </w:r>
      <w:r w:rsidRPr="001C530B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w celu </w:t>
      </w:r>
      <w:r w:rsidRPr="001C530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bidi="en-US"/>
        </w:rPr>
        <w:t>zapewnienia wła</w:t>
      </w:r>
      <w:r w:rsidRPr="001C530B">
        <w:rPr>
          <w:rFonts w:ascii="Times New Roman" w:eastAsia="TTE1346E48t00" w:hAnsi="Times New Roman" w:cs="Times New Roman"/>
          <w:color w:val="000000"/>
          <w:kern w:val="1"/>
          <w:sz w:val="24"/>
          <w:szCs w:val="24"/>
          <w:lang w:bidi="en-US"/>
        </w:rPr>
        <w:t>ś</w:t>
      </w:r>
      <w:r w:rsidRPr="001C530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bidi="en-US"/>
        </w:rPr>
        <w:t>ciwych warunków bezpiecze</w:t>
      </w:r>
      <w:r w:rsidRPr="001C530B">
        <w:rPr>
          <w:rFonts w:ascii="Times New Roman" w:eastAsia="TTE1346E48t00" w:hAnsi="Times New Roman" w:cs="Times New Roman"/>
          <w:color w:val="000000"/>
          <w:kern w:val="1"/>
          <w:sz w:val="24"/>
          <w:szCs w:val="24"/>
          <w:lang w:bidi="en-US"/>
        </w:rPr>
        <w:t>ń</w:t>
      </w:r>
      <w:r w:rsidRPr="001C530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bidi="en-US"/>
        </w:rPr>
        <w:t xml:space="preserve">stwa i higieny pracy oraz ochrony </w:t>
      </w:r>
      <w:r w:rsidRPr="001C530B">
        <w:rPr>
          <w:rFonts w:ascii="Times New Roman" w:eastAsia="TTE1346E48t00" w:hAnsi="Times New Roman" w:cs="Times New Roman"/>
          <w:color w:val="000000"/>
          <w:kern w:val="1"/>
          <w:sz w:val="24"/>
          <w:szCs w:val="24"/>
          <w:lang w:bidi="en-US"/>
        </w:rPr>
        <w:t>ś</w:t>
      </w:r>
      <w:r w:rsidRPr="001C530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bidi="en-US"/>
        </w:rPr>
        <w:t>rodowiska w miejscu robót i jego otoczeniu,</w:t>
      </w:r>
    </w:p>
    <w:p w:rsidR="002F0F8A" w:rsidRPr="001C530B" w:rsidRDefault="002F0F8A" w:rsidP="002F0F8A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-2896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proofErr w:type="gramStart"/>
      <w:r w:rsidRPr="001C530B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uzyskanie</w:t>
      </w:r>
      <w:proofErr w:type="gramEnd"/>
      <w:r w:rsidRPr="001C530B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stosownych decyzji, wraz z </w:t>
      </w:r>
      <w:r w:rsidRPr="001C530B">
        <w:rPr>
          <w:rFonts w:ascii="Times New Roman" w:eastAsia="Lucida Sans Unicode" w:hAnsi="Times New Roman" w:cs="Times New Roman"/>
          <w:kern w:val="1"/>
          <w:sz w:val="24"/>
          <w:szCs w:val="24"/>
        </w:rPr>
        <w:t>poniesieniem kosztów ich uzyskania</w:t>
      </w:r>
      <w:r w:rsidRPr="001C530B"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</w:rPr>
        <w:t xml:space="preserve"> </w:t>
      </w:r>
      <w:r w:rsidRPr="001C530B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oraz wykonanie tych decyzji na </w:t>
      </w:r>
      <w:r w:rsidRPr="001C530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swój </w:t>
      </w:r>
      <w:r w:rsidRPr="001C530B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koszt, między innymi:</w:t>
      </w:r>
    </w:p>
    <w:p w:rsidR="002F0F8A" w:rsidRPr="001C530B" w:rsidRDefault="002F0F8A" w:rsidP="002F0F8A">
      <w:pPr>
        <w:widowControl w:val="0"/>
        <w:numPr>
          <w:ilvl w:val="0"/>
          <w:numId w:val="5"/>
        </w:numPr>
        <w:shd w:val="clear" w:color="auto" w:fill="FFFFFF"/>
        <w:tabs>
          <w:tab w:val="left" w:pos="-2896"/>
        </w:tabs>
        <w:suppressAutoHyphens/>
        <w:spacing w:after="0" w:line="240" w:lineRule="auto"/>
        <w:ind w:left="851" w:hanging="284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proofErr w:type="gramStart"/>
      <w:r w:rsidRPr="001C530B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związanych</w:t>
      </w:r>
      <w:proofErr w:type="gramEnd"/>
      <w:r w:rsidRPr="001C530B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z realizację robót w pobliżu urządzeń wymagających stosownych decyzji,</w:t>
      </w:r>
    </w:p>
    <w:p w:rsidR="002F0F8A" w:rsidRPr="001C530B" w:rsidRDefault="002F0F8A" w:rsidP="002F0F8A">
      <w:pPr>
        <w:widowControl w:val="0"/>
        <w:numPr>
          <w:ilvl w:val="0"/>
          <w:numId w:val="5"/>
        </w:numPr>
        <w:shd w:val="clear" w:color="auto" w:fill="FFFFFF"/>
        <w:tabs>
          <w:tab w:val="left" w:pos="-2896"/>
        </w:tabs>
        <w:suppressAutoHyphens/>
        <w:spacing w:after="0" w:line="240" w:lineRule="auto"/>
        <w:ind w:left="851" w:hanging="284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proofErr w:type="gramStart"/>
      <w:r w:rsidRPr="001C530B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zajęcie</w:t>
      </w:r>
      <w:proofErr w:type="gramEnd"/>
      <w:r w:rsidRPr="001C530B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pasa drogowego,</w:t>
      </w:r>
    </w:p>
    <w:p w:rsidR="002F0F8A" w:rsidRPr="001C530B" w:rsidRDefault="002F0F8A" w:rsidP="002F0F8A">
      <w:pPr>
        <w:widowControl w:val="0"/>
        <w:numPr>
          <w:ilvl w:val="0"/>
          <w:numId w:val="5"/>
        </w:numPr>
        <w:shd w:val="clear" w:color="auto" w:fill="FFFFFF"/>
        <w:tabs>
          <w:tab w:val="left" w:pos="-2896"/>
        </w:tabs>
        <w:suppressAutoHyphens/>
        <w:spacing w:after="0" w:line="240" w:lineRule="auto"/>
        <w:ind w:left="851" w:hanging="284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proofErr w:type="gramStart"/>
      <w:r w:rsidRPr="001C530B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innych</w:t>
      </w:r>
      <w:proofErr w:type="gramEnd"/>
      <w:r w:rsidRPr="001C530B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– niezbędnych przy realizacji zadania.</w:t>
      </w:r>
    </w:p>
    <w:p w:rsidR="002F0F8A" w:rsidRPr="001C530B" w:rsidRDefault="002F0F8A" w:rsidP="002F0F8A">
      <w:pPr>
        <w:widowControl w:val="0"/>
        <w:numPr>
          <w:ilvl w:val="0"/>
          <w:numId w:val="2"/>
        </w:numPr>
        <w:shd w:val="clear" w:color="auto" w:fill="FFFFFF"/>
        <w:tabs>
          <w:tab w:val="left" w:pos="-2896"/>
        </w:tabs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proofErr w:type="gramStart"/>
      <w:r w:rsidRPr="001C530B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organizację</w:t>
      </w:r>
      <w:proofErr w:type="gramEnd"/>
      <w:r w:rsidRPr="001C530B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i zabezpieczenie placu budowy,</w:t>
      </w:r>
    </w:p>
    <w:p w:rsidR="002F0F8A" w:rsidRPr="001C530B" w:rsidRDefault="002F0F8A" w:rsidP="002F0F8A">
      <w:pPr>
        <w:widowControl w:val="0"/>
        <w:numPr>
          <w:ilvl w:val="0"/>
          <w:numId w:val="2"/>
        </w:numPr>
        <w:tabs>
          <w:tab w:val="left" w:pos="-1434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</w:pPr>
      <w:proofErr w:type="gramStart"/>
      <w:r w:rsidRPr="001C530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uporządkowanie</w:t>
      </w:r>
      <w:proofErr w:type="gramEnd"/>
      <w:r w:rsidRPr="001C530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 xml:space="preserve"> terenu po budowie oraz wszelkie inne prace nie objęte w SIWZ, a konieczne do wykonania ze względu na sztukę budowlaną;</w:t>
      </w:r>
    </w:p>
    <w:p w:rsidR="002F0F8A" w:rsidRPr="001C530B" w:rsidRDefault="002F0F8A" w:rsidP="002F0F8A">
      <w:pPr>
        <w:widowControl w:val="0"/>
        <w:numPr>
          <w:ilvl w:val="0"/>
          <w:numId w:val="2"/>
        </w:numPr>
        <w:tabs>
          <w:tab w:val="left" w:pos="-1434"/>
        </w:tabs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1C530B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Wykonawca robót ponosi pełną odpowiedzialność za właściwe oznakowanie terenu robót (</w:t>
      </w:r>
      <w:r w:rsidRPr="001C530B"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  <w:t>zapewnienia stałych warunków widoczno</w:t>
      </w:r>
      <w:r w:rsidRPr="001C530B">
        <w:rPr>
          <w:rFonts w:ascii="Times New Roman" w:eastAsia="TTE1346E48t00" w:hAnsi="Times New Roman" w:cs="Times New Roman"/>
          <w:color w:val="000000"/>
          <w:kern w:val="1"/>
          <w:sz w:val="24"/>
          <w:szCs w:val="24"/>
        </w:rPr>
        <w:t>ś</w:t>
      </w:r>
      <w:r w:rsidRPr="001C530B"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  <w:t>ci w dzie</w:t>
      </w:r>
      <w:r w:rsidRPr="001C530B">
        <w:rPr>
          <w:rFonts w:ascii="Times New Roman" w:eastAsia="TTE1346E48t00" w:hAnsi="Times New Roman" w:cs="Times New Roman"/>
          <w:color w:val="000000"/>
          <w:kern w:val="1"/>
          <w:sz w:val="24"/>
          <w:szCs w:val="24"/>
        </w:rPr>
        <w:t xml:space="preserve">ń </w:t>
      </w:r>
      <w:r w:rsidRPr="001C530B"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  <w:t>i w nocy tych elementów oznakowania, które s</w:t>
      </w:r>
      <w:r w:rsidRPr="001C530B">
        <w:rPr>
          <w:rFonts w:ascii="Times New Roman" w:eastAsia="TTE1346E48t00" w:hAnsi="Times New Roman" w:cs="Times New Roman"/>
          <w:color w:val="000000"/>
          <w:kern w:val="1"/>
          <w:sz w:val="24"/>
          <w:szCs w:val="24"/>
        </w:rPr>
        <w:t xml:space="preserve">ą </w:t>
      </w:r>
      <w:r w:rsidRPr="001C530B"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  <w:t>niezb</w:t>
      </w:r>
      <w:r w:rsidRPr="001C530B">
        <w:rPr>
          <w:rFonts w:ascii="Times New Roman" w:eastAsia="TTE1346E48t00" w:hAnsi="Times New Roman" w:cs="Times New Roman"/>
          <w:color w:val="000000"/>
          <w:kern w:val="1"/>
          <w:sz w:val="24"/>
          <w:szCs w:val="24"/>
        </w:rPr>
        <w:t>ę</w:t>
      </w:r>
      <w:r w:rsidRPr="001C530B"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  <w:t>dne ze wzgl</w:t>
      </w:r>
      <w:r w:rsidRPr="001C530B">
        <w:rPr>
          <w:rFonts w:ascii="Times New Roman" w:eastAsia="TTE1346E48t00" w:hAnsi="Times New Roman" w:cs="Times New Roman"/>
          <w:color w:val="000000"/>
          <w:kern w:val="1"/>
          <w:sz w:val="24"/>
          <w:szCs w:val="24"/>
        </w:rPr>
        <w:t>ę</w:t>
      </w:r>
      <w:r w:rsidRPr="001C530B"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  <w:t>du bezpiecze</w:t>
      </w:r>
      <w:r w:rsidRPr="001C530B">
        <w:rPr>
          <w:rFonts w:ascii="Times New Roman" w:eastAsia="TTE1346E48t00" w:hAnsi="Times New Roman" w:cs="Times New Roman"/>
          <w:color w:val="000000"/>
          <w:kern w:val="1"/>
          <w:sz w:val="24"/>
          <w:szCs w:val="24"/>
        </w:rPr>
        <w:t>ń</w:t>
      </w:r>
      <w:r w:rsidRPr="001C530B"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  <w:t>stwa)</w:t>
      </w:r>
      <w:r w:rsidRPr="001C530B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, do czasu zakończenia i </w:t>
      </w:r>
      <w:r w:rsidRPr="001C530B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lastRenderedPageBreak/>
        <w:t>odbioru robót, prowadzenie ich z zachowaniem wymagań przepisów BHP oraz w sposób zapewniający bezpieczeństwo;</w:t>
      </w:r>
    </w:p>
    <w:p w:rsidR="002F0F8A" w:rsidRPr="001C530B" w:rsidRDefault="002F0F8A" w:rsidP="000D7B3E">
      <w:pPr>
        <w:pStyle w:val="Akapitzlist"/>
        <w:widowControl w:val="0"/>
        <w:numPr>
          <w:ilvl w:val="0"/>
          <w:numId w:val="25"/>
        </w:numPr>
        <w:tabs>
          <w:tab w:val="left" w:pos="-1434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</w:pPr>
      <w:r w:rsidRPr="001C530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Roboty budowlane należy wykonać zgodnie z dokumentacją projektową (w zakresie określonym w opisie przedmiotu zamówienia), obowiązującymi przepisami technicznymi oraz na warunkach określonych umową.</w:t>
      </w:r>
    </w:p>
    <w:p w:rsidR="002F0F8A" w:rsidRPr="001C530B" w:rsidRDefault="002F0F8A" w:rsidP="000D7B3E">
      <w:pPr>
        <w:pStyle w:val="Akapitzlist"/>
        <w:widowControl w:val="0"/>
        <w:numPr>
          <w:ilvl w:val="0"/>
          <w:numId w:val="25"/>
        </w:numPr>
        <w:tabs>
          <w:tab w:val="left" w:pos="-1434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</w:pPr>
      <w:r w:rsidRPr="001C530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Szczegółowe rozwiązania projektowe, zalecenia dotyczące zastosowanych materiałów i technologii wykonania robót oraz zakres robót określa dokumentacja projektowa i specyfikacja techniczna wykonania i odbioru robót budowlanych.</w:t>
      </w:r>
    </w:p>
    <w:p w:rsidR="00F300ED" w:rsidRPr="001C530B" w:rsidRDefault="002F0F8A" w:rsidP="000D7B3E">
      <w:pPr>
        <w:pStyle w:val="Akapitzlist"/>
        <w:widowControl w:val="0"/>
        <w:numPr>
          <w:ilvl w:val="0"/>
          <w:numId w:val="25"/>
        </w:numPr>
        <w:tabs>
          <w:tab w:val="left" w:pos="-1434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</w:pPr>
      <w:r w:rsidRPr="001C530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Na obszarze objętym robotami występują kolizje z istniejącym uzbrojeniem podziemnym</w:t>
      </w:r>
      <w:r w:rsidR="00F300ED" w:rsidRPr="001C530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.</w:t>
      </w:r>
    </w:p>
    <w:p w:rsidR="002F0F8A" w:rsidRPr="001C530B" w:rsidRDefault="002F0F8A" w:rsidP="000D7B3E">
      <w:pPr>
        <w:pStyle w:val="Akapitzlist"/>
        <w:widowControl w:val="0"/>
        <w:numPr>
          <w:ilvl w:val="0"/>
          <w:numId w:val="25"/>
        </w:numPr>
        <w:tabs>
          <w:tab w:val="left" w:pos="-1434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</w:pPr>
      <w:r w:rsidRPr="001C530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 xml:space="preserve"> Wykonawca w czasie wykonywania robót powinien przestrzegać ogólne warunki ochrony własności publicznej i prywatnej oraz dbać o ochronę środowiska.</w:t>
      </w:r>
    </w:p>
    <w:p w:rsidR="002F0F8A" w:rsidRPr="001C530B" w:rsidRDefault="002F0F8A" w:rsidP="000D7B3E">
      <w:pPr>
        <w:pStyle w:val="Akapitzlist"/>
        <w:widowControl w:val="0"/>
        <w:numPr>
          <w:ilvl w:val="0"/>
          <w:numId w:val="25"/>
        </w:numPr>
        <w:tabs>
          <w:tab w:val="left" w:pos="-1434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</w:pPr>
      <w:r w:rsidRPr="001C530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Do wykonania przedmiotu zamówienia, należy stosować wyroby budowlane dopuszczone do powszechnego stosowania w budownictwie, oznakowane CE lub znakiem budowlanym, bądź umieszczone w wykazie wyrobów mających niewielkie znaczenie dla zdrowia i bezpieczeństwa, zgodnie z ustawą o wyrobach budowlanych.</w:t>
      </w:r>
    </w:p>
    <w:p w:rsidR="002F0F8A" w:rsidRPr="001C530B" w:rsidRDefault="002F0F8A" w:rsidP="000D7B3E">
      <w:pPr>
        <w:pStyle w:val="Akapitzlist"/>
        <w:widowControl w:val="0"/>
        <w:numPr>
          <w:ilvl w:val="0"/>
          <w:numId w:val="25"/>
        </w:numPr>
        <w:tabs>
          <w:tab w:val="left" w:pos="-1434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</w:pPr>
      <w:r w:rsidRPr="001C530B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Przy odbiorach częściowych i odbiorze końcowym odbiór robót budowlanych </w:t>
      </w:r>
      <w:r w:rsidRPr="001C530B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winien uczestniczyć upoważniony przez Zamawiającego przedstawiciel Zakładu Gospodarki Komunalnej w Wiśniowej Górze</w:t>
      </w:r>
      <w:r w:rsidRPr="001C530B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, Wykonawca oraz przedstawiciel Zamawiającego. </w:t>
      </w:r>
    </w:p>
    <w:p w:rsidR="002F0F8A" w:rsidRPr="001C530B" w:rsidRDefault="002F0F8A" w:rsidP="000D7B3E">
      <w:pPr>
        <w:pStyle w:val="Akapitzlist"/>
        <w:widowControl w:val="0"/>
        <w:numPr>
          <w:ilvl w:val="0"/>
          <w:numId w:val="25"/>
        </w:numPr>
        <w:tabs>
          <w:tab w:val="left" w:pos="-1434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</w:pPr>
      <w:r w:rsidRPr="001C530B">
        <w:rPr>
          <w:rFonts w:ascii="Times New Roman" w:eastAsia="Times New Roman" w:hAnsi="Times New Roman" w:cs="Times New Roman"/>
          <w:iCs/>
          <w:kern w:val="3"/>
          <w:sz w:val="24"/>
          <w:szCs w:val="24"/>
        </w:rPr>
        <w:t>Przed przystąpieniem do robót związanych z budową, kanalizacji, nale</w:t>
      </w:r>
      <w:r w:rsidRPr="001C530B">
        <w:rPr>
          <w:rFonts w:ascii="Times New Roman" w:eastAsia="Times New Roman" w:hAnsi="Times New Roman" w:cs="Times New Roman"/>
          <w:iCs/>
          <w:color w:val="000000"/>
          <w:kern w:val="3"/>
          <w:sz w:val="24"/>
          <w:szCs w:val="24"/>
        </w:rPr>
        <w:t>ży sprawdzić u gestorów sieci infrastruktury technicznej aktualność występującego uzbrojenia w pasie robót i terenie, powiadomić ich o rozpoczęciu robót oraz zabezpieczyć uzbrojenie w ziemi na czas trwania budowy.</w:t>
      </w:r>
    </w:p>
    <w:p w:rsidR="002F0F8A" w:rsidRPr="001C530B" w:rsidRDefault="002F0F8A" w:rsidP="000D7B3E">
      <w:pPr>
        <w:pStyle w:val="Akapitzlist"/>
        <w:widowControl w:val="0"/>
        <w:numPr>
          <w:ilvl w:val="0"/>
          <w:numId w:val="25"/>
        </w:numPr>
        <w:tabs>
          <w:tab w:val="left" w:pos="-1434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</w:pPr>
      <w:r w:rsidRPr="001C530B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  <w:t>Zamawiający zastrzega, że wszędzie tam gdzie w treści dokumentacji projektowej</w:t>
      </w:r>
    </w:p>
    <w:p w:rsidR="002F0F8A" w:rsidRPr="001C530B" w:rsidRDefault="002F0F8A" w:rsidP="002F0F8A">
      <w:pPr>
        <w:widowControl w:val="0"/>
        <w:tabs>
          <w:tab w:val="left" w:pos="720"/>
        </w:tabs>
        <w:suppressAutoHyphens/>
        <w:spacing w:after="0" w:line="240" w:lineRule="auto"/>
        <w:ind w:left="284" w:firstLine="283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</w:pPr>
      <w:proofErr w:type="gramStart"/>
      <w:r w:rsidRPr="001C530B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  <w:t>i</w:t>
      </w:r>
      <w:proofErr w:type="gramEnd"/>
      <w:r w:rsidRPr="001C530B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 Specyfikacji Technicznej Wykonania i Odbioru Robót Budowlanych (zwanej</w:t>
      </w:r>
    </w:p>
    <w:p w:rsidR="002F0F8A" w:rsidRPr="001C530B" w:rsidRDefault="002F0F8A" w:rsidP="002F0F8A">
      <w:pPr>
        <w:widowControl w:val="0"/>
        <w:tabs>
          <w:tab w:val="left" w:pos="720"/>
        </w:tabs>
        <w:suppressAutoHyphens/>
        <w:spacing w:after="0" w:line="240" w:lineRule="auto"/>
        <w:ind w:left="284" w:firstLine="283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</w:pPr>
      <w:proofErr w:type="gramStart"/>
      <w:r w:rsidRPr="001C530B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  <w:t>w</w:t>
      </w:r>
      <w:proofErr w:type="gramEnd"/>
      <w:r w:rsidRPr="001C530B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 dalszej części </w:t>
      </w:r>
      <w:proofErr w:type="spellStart"/>
      <w:r w:rsidRPr="001C530B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  <w:t>STWiORB</w:t>
      </w:r>
      <w:proofErr w:type="spellEnd"/>
      <w:r w:rsidRPr="001C530B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  <w:t>), stanowiących opis przedmiotu zamówienia, zostały</w:t>
      </w:r>
    </w:p>
    <w:p w:rsidR="002F0F8A" w:rsidRPr="001C530B" w:rsidRDefault="002F0F8A" w:rsidP="002F0F8A">
      <w:pPr>
        <w:widowControl w:val="0"/>
        <w:tabs>
          <w:tab w:val="left" w:pos="720"/>
        </w:tabs>
        <w:suppressAutoHyphens/>
        <w:spacing w:after="0" w:line="240" w:lineRule="auto"/>
        <w:ind w:left="284" w:firstLine="283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</w:pPr>
      <w:proofErr w:type="gramStart"/>
      <w:r w:rsidRPr="001C530B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  <w:t>w</w:t>
      </w:r>
      <w:proofErr w:type="gramEnd"/>
      <w:r w:rsidRPr="001C530B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 opisie tego przedmiotu wskazane znaki towarowe, patenty lub pochodzenie, źródła</w:t>
      </w:r>
    </w:p>
    <w:p w:rsidR="002F0F8A" w:rsidRPr="001C530B" w:rsidRDefault="002F0F8A" w:rsidP="002F0F8A">
      <w:pPr>
        <w:widowControl w:val="0"/>
        <w:tabs>
          <w:tab w:val="left" w:pos="720"/>
        </w:tabs>
        <w:suppressAutoHyphens/>
        <w:spacing w:after="0" w:line="240" w:lineRule="auto"/>
        <w:ind w:left="284" w:firstLine="283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</w:pPr>
      <w:proofErr w:type="gramStart"/>
      <w:r w:rsidRPr="001C530B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  <w:t>lub</w:t>
      </w:r>
      <w:proofErr w:type="gramEnd"/>
      <w:r w:rsidRPr="001C530B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 szczegółowe procesy, które charakteryzują produkty lub usługi dostarczane przez</w:t>
      </w:r>
    </w:p>
    <w:p w:rsidR="002F0F8A" w:rsidRPr="001C530B" w:rsidRDefault="002F0F8A" w:rsidP="002F0F8A">
      <w:pPr>
        <w:widowControl w:val="0"/>
        <w:tabs>
          <w:tab w:val="left" w:pos="720"/>
        </w:tabs>
        <w:suppressAutoHyphens/>
        <w:spacing w:after="0" w:line="240" w:lineRule="auto"/>
        <w:ind w:left="284" w:firstLine="283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</w:pPr>
      <w:proofErr w:type="gramStart"/>
      <w:r w:rsidRPr="001C530B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  <w:t>konkretnego</w:t>
      </w:r>
      <w:proofErr w:type="gramEnd"/>
      <w:r w:rsidRPr="001C530B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 wykonawcę - Zamawiający dopuszcza metody, materiały, urządzenia,</w:t>
      </w:r>
    </w:p>
    <w:p w:rsidR="002F0F8A" w:rsidRPr="001C530B" w:rsidRDefault="002F0F8A" w:rsidP="002F0F8A">
      <w:pPr>
        <w:widowControl w:val="0"/>
        <w:tabs>
          <w:tab w:val="left" w:pos="720"/>
        </w:tabs>
        <w:suppressAutoHyphens/>
        <w:spacing w:after="0" w:line="240" w:lineRule="auto"/>
        <w:ind w:left="284" w:firstLine="283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</w:pPr>
      <w:proofErr w:type="gramStart"/>
      <w:r w:rsidRPr="001C530B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  <w:t>systemy</w:t>
      </w:r>
      <w:proofErr w:type="gramEnd"/>
      <w:r w:rsidRPr="001C530B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  <w:t>, technologie itp. równoważne do przedstawionych w opisie przedmiotu</w:t>
      </w:r>
    </w:p>
    <w:p w:rsidR="002F0F8A" w:rsidRPr="001C530B" w:rsidRDefault="002F0F8A" w:rsidP="002F0F8A">
      <w:pPr>
        <w:widowControl w:val="0"/>
        <w:tabs>
          <w:tab w:val="left" w:pos="720"/>
        </w:tabs>
        <w:suppressAutoHyphens/>
        <w:spacing w:after="0" w:line="240" w:lineRule="auto"/>
        <w:ind w:left="284" w:firstLine="283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</w:pPr>
      <w:proofErr w:type="gramStart"/>
      <w:r w:rsidRPr="001C530B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  <w:t>zamówienia</w:t>
      </w:r>
      <w:proofErr w:type="gramEnd"/>
      <w:r w:rsidRPr="001C530B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  <w:t>. Dopuszcza się, więc zaproponowanie w ofercie wszelkich równoważnych</w:t>
      </w:r>
    </w:p>
    <w:p w:rsidR="002F0F8A" w:rsidRPr="001C530B" w:rsidRDefault="002F0F8A" w:rsidP="002F0F8A">
      <w:pPr>
        <w:widowControl w:val="0"/>
        <w:tabs>
          <w:tab w:val="left" w:pos="720"/>
        </w:tabs>
        <w:suppressAutoHyphens/>
        <w:spacing w:after="0" w:line="240" w:lineRule="auto"/>
        <w:ind w:left="284" w:firstLine="283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</w:pPr>
      <w:proofErr w:type="gramStart"/>
      <w:r w:rsidRPr="001C530B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  <w:t>odpowiedników</w:t>
      </w:r>
      <w:proofErr w:type="gramEnd"/>
      <w:r w:rsidRPr="001C530B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 rynkowych o właściwościach nie gorszych niż wskazane przez</w:t>
      </w:r>
    </w:p>
    <w:p w:rsidR="002F0F8A" w:rsidRPr="001C530B" w:rsidRDefault="002F0F8A" w:rsidP="002F0F8A">
      <w:pPr>
        <w:widowControl w:val="0"/>
        <w:tabs>
          <w:tab w:val="left" w:pos="720"/>
        </w:tabs>
        <w:suppressAutoHyphens/>
        <w:spacing w:after="0" w:line="240" w:lineRule="auto"/>
        <w:ind w:left="284" w:firstLine="283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1C530B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  <w:t>Zamawiającego. Parametry wskazanego standardu określają minimalne warunki</w:t>
      </w:r>
    </w:p>
    <w:p w:rsidR="002F0F8A" w:rsidRPr="001C530B" w:rsidRDefault="002F0F8A" w:rsidP="002F0F8A">
      <w:pPr>
        <w:widowControl w:val="0"/>
        <w:tabs>
          <w:tab w:val="left" w:pos="720"/>
        </w:tabs>
        <w:suppressAutoHyphens/>
        <w:spacing w:after="0" w:line="240" w:lineRule="auto"/>
        <w:ind w:left="284" w:firstLine="283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</w:pPr>
      <w:proofErr w:type="gramStart"/>
      <w:r w:rsidRPr="001C530B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  <w:t>techniczne</w:t>
      </w:r>
      <w:proofErr w:type="gramEnd"/>
      <w:r w:rsidRPr="001C530B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  <w:t>, eksploatacyjne, użytkowe, jakościowe i funkcjonalne, jakie ma spełniać</w:t>
      </w:r>
    </w:p>
    <w:p w:rsidR="002F0F8A" w:rsidRPr="001C530B" w:rsidRDefault="002F0F8A" w:rsidP="002F0F8A">
      <w:pPr>
        <w:widowControl w:val="0"/>
        <w:tabs>
          <w:tab w:val="left" w:pos="720"/>
        </w:tabs>
        <w:suppressAutoHyphens/>
        <w:spacing w:after="0" w:line="240" w:lineRule="auto"/>
        <w:ind w:left="284" w:firstLine="283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</w:pPr>
      <w:proofErr w:type="gramStart"/>
      <w:r w:rsidRPr="001C530B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  <w:t>przedmiot</w:t>
      </w:r>
      <w:proofErr w:type="gramEnd"/>
      <w:r w:rsidRPr="001C530B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 zamówienia. Wskazane znaki towarowe, patenty, marki lub nazwy</w:t>
      </w:r>
    </w:p>
    <w:p w:rsidR="002F0F8A" w:rsidRPr="001C530B" w:rsidRDefault="002F0F8A" w:rsidP="002F0F8A">
      <w:pPr>
        <w:widowControl w:val="0"/>
        <w:tabs>
          <w:tab w:val="left" w:pos="720"/>
        </w:tabs>
        <w:suppressAutoHyphens/>
        <w:spacing w:after="0" w:line="240" w:lineRule="auto"/>
        <w:ind w:left="284" w:firstLine="283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</w:pPr>
      <w:proofErr w:type="gramStart"/>
      <w:r w:rsidRPr="001C530B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  <w:t>producenta</w:t>
      </w:r>
      <w:proofErr w:type="gramEnd"/>
      <w:r w:rsidRPr="001C530B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 czy źródła lub szczególne procesy wskazujące na pochodzenie określają</w:t>
      </w:r>
    </w:p>
    <w:p w:rsidR="002F0F8A" w:rsidRPr="001C530B" w:rsidRDefault="002F0F8A" w:rsidP="002F0F8A">
      <w:pPr>
        <w:widowControl w:val="0"/>
        <w:tabs>
          <w:tab w:val="left" w:pos="720"/>
        </w:tabs>
        <w:suppressAutoHyphens/>
        <w:spacing w:after="0" w:line="240" w:lineRule="auto"/>
        <w:ind w:left="284" w:firstLine="283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</w:pPr>
      <w:proofErr w:type="gramStart"/>
      <w:r w:rsidRPr="001C530B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  <w:t>jedynie</w:t>
      </w:r>
      <w:proofErr w:type="gramEnd"/>
      <w:r w:rsidRPr="001C530B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 klasę produktu, metody, materiałów, urządzeń, systemów, technologii itp. W</w:t>
      </w:r>
    </w:p>
    <w:p w:rsidR="002F0F8A" w:rsidRPr="001C530B" w:rsidRDefault="002F0F8A" w:rsidP="002F0F8A">
      <w:pPr>
        <w:widowControl w:val="0"/>
        <w:tabs>
          <w:tab w:val="left" w:pos="720"/>
        </w:tabs>
        <w:suppressAutoHyphens/>
        <w:spacing w:after="0" w:line="240" w:lineRule="auto"/>
        <w:ind w:left="284" w:firstLine="283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</w:pPr>
      <w:proofErr w:type="gramStart"/>
      <w:r w:rsidRPr="001C530B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  <w:t>ofercie</w:t>
      </w:r>
      <w:proofErr w:type="gramEnd"/>
      <w:r w:rsidRPr="001C530B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 można przyjąć metody, materiały, urządzenia, systemy, technologie itp. innych</w:t>
      </w:r>
    </w:p>
    <w:p w:rsidR="002F0F8A" w:rsidRPr="001C530B" w:rsidRDefault="002F0F8A" w:rsidP="002F0F8A">
      <w:pPr>
        <w:widowControl w:val="0"/>
        <w:tabs>
          <w:tab w:val="left" w:pos="720"/>
        </w:tabs>
        <w:suppressAutoHyphens/>
        <w:spacing w:after="0" w:line="240" w:lineRule="auto"/>
        <w:ind w:left="284" w:firstLine="283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</w:pPr>
      <w:proofErr w:type="gramStart"/>
      <w:r w:rsidRPr="001C530B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  <w:t>marek</w:t>
      </w:r>
      <w:proofErr w:type="gramEnd"/>
      <w:r w:rsidRPr="001C530B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 i producentów, jednak o parametrach technicznych, jakościowych</w:t>
      </w:r>
    </w:p>
    <w:p w:rsidR="002F0F8A" w:rsidRPr="001C530B" w:rsidRDefault="002F0F8A" w:rsidP="002F0F8A">
      <w:pPr>
        <w:widowControl w:val="0"/>
        <w:tabs>
          <w:tab w:val="left" w:pos="720"/>
        </w:tabs>
        <w:suppressAutoHyphens/>
        <w:spacing w:after="0" w:line="240" w:lineRule="auto"/>
        <w:ind w:left="284" w:firstLine="283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</w:pPr>
      <w:proofErr w:type="gramStart"/>
      <w:r w:rsidRPr="001C530B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  <w:t>i</w:t>
      </w:r>
      <w:proofErr w:type="gramEnd"/>
      <w:r w:rsidRPr="001C530B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 właściwościach użytkowych oraz funkcjonalnych odpowiadających metodom,</w:t>
      </w:r>
    </w:p>
    <w:p w:rsidR="002F0F8A" w:rsidRPr="001C530B" w:rsidRDefault="002F0F8A" w:rsidP="002F0F8A">
      <w:pPr>
        <w:widowControl w:val="0"/>
        <w:tabs>
          <w:tab w:val="left" w:pos="720"/>
        </w:tabs>
        <w:suppressAutoHyphens/>
        <w:spacing w:after="0" w:line="240" w:lineRule="auto"/>
        <w:ind w:left="284" w:firstLine="283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</w:pPr>
      <w:proofErr w:type="gramStart"/>
      <w:r w:rsidRPr="001C530B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  <w:t>materiałom</w:t>
      </w:r>
      <w:proofErr w:type="gramEnd"/>
      <w:r w:rsidRPr="001C530B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  <w:t>, urządzeniom, systemom, technologiom itp. opisanym w SIWZ. Dodatkowo</w:t>
      </w:r>
    </w:p>
    <w:p w:rsidR="002F0F8A" w:rsidRPr="001C530B" w:rsidRDefault="002F0F8A" w:rsidP="002F0F8A">
      <w:pPr>
        <w:widowControl w:val="0"/>
        <w:tabs>
          <w:tab w:val="left" w:pos="720"/>
        </w:tabs>
        <w:suppressAutoHyphens/>
        <w:spacing w:after="0" w:line="240" w:lineRule="auto"/>
        <w:ind w:left="284" w:firstLine="283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1C530B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  <w:t>Zamawiający podkreśla, iż równoważne metody, materiały, urządzenia, systemy,</w:t>
      </w:r>
    </w:p>
    <w:p w:rsidR="002F0F8A" w:rsidRPr="001C530B" w:rsidRDefault="002F0F8A" w:rsidP="002F0F8A">
      <w:pPr>
        <w:widowControl w:val="0"/>
        <w:tabs>
          <w:tab w:val="left" w:pos="720"/>
        </w:tabs>
        <w:suppressAutoHyphens/>
        <w:spacing w:after="0" w:line="240" w:lineRule="auto"/>
        <w:ind w:left="284" w:firstLine="283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</w:pPr>
      <w:proofErr w:type="gramStart"/>
      <w:r w:rsidRPr="001C530B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  <w:t>technologie</w:t>
      </w:r>
      <w:proofErr w:type="gramEnd"/>
      <w:r w:rsidRPr="001C530B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 itp. nie mogą stanowić zamienników w stosunku do metod, materiałów,</w:t>
      </w:r>
    </w:p>
    <w:p w:rsidR="002F0F8A" w:rsidRPr="001C530B" w:rsidRDefault="002F0F8A" w:rsidP="002F0F8A">
      <w:pPr>
        <w:widowControl w:val="0"/>
        <w:tabs>
          <w:tab w:val="left" w:pos="720"/>
        </w:tabs>
        <w:suppressAutoHyphens/>
        <w:spacing w:after="0" w:line="240" w:lineRule="auto"/>
        <w:ind w:left="284" w:firstLine="283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</w:pPr>
      <w:proofErr w:type="gramStart"/>
      <w:r w:rsidRPr="001C530B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  <w:t>urządzeń</w:t>
      </w:r>
      <w:proofErr w:type="gramEnd"/>
      <w:r w:rsidRPr="001C530B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  <w:t>, systemów, technologii itp. opisanych w dokumentacji projektowej</w:t>
      </w:r>
    </w:p>
    <w:p w:rsidR="002F0F8A" w:rsidRPr="001C530B" w:rsidRDefault="002F0F8A" w:rsidP="002F0F8A">
      <w:pPr>
        <w:widowControl w:val="0"/>
        <w:tabs>
          <w:tab w:val="left" w:pos="720"/>
        </w:tabs>
        <w:suppressAutoHyphens/>
        <w:spacing w:after="0" w:line="240" w:lineRule="auto"/>
        <w:ind w:left="284" w:firstLine="283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</w:pPr>
      <w:proofErr w:type="gramStart"/>
      <w:r w:rsidRPr="001C530B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  <w:t>i</w:t>
      </w:r>
      <w:proofErr w:type="gramEnd"/>
      <w:r w:rsidRPr="001C530B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 </w:t>
      </w:r>
      <w:proofErr w:type="spellStart"/>
      <w:r w:rsidRPr="001C530B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  <w:t>STWiORB</w:t>
      </w:r>
      <w:proofErr w:type="spellEnd"/>
      <w:r w:rsidRPr="001C530B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 za pomocą znaków towarowych, patentów, pochodzenia, źródła lub</w:t>
      </w:r>
    </w:p>
    <w:p w:rsidR="002F0F8A" w:rsidRPr="001C530B" w:rsidRDefault="002F0F8A" w:rsidP="002F0F8A">
      <w:pPr>
        <w:widowControl w:val="0"/>
        <w:tabs>
          <w:tab w:val="left" w:pos="720"/>
        </w:tabs>
        <w:suppressAutoHyphens/>
        <w:spacing w:after="0" w:line="240" w:lineRule="auto"/>
        <w:ind w:left="284" w:firstLine="283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</w:pPr>
      <w:proofErr w:type="gramStart"/>
      <w:r w:rsidRPr="001C530B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  <w:t>szczególnego</w:t>
      </w:r>
      <w:proofErr w:type="gramEnd"/>
      <w:r w:rsidRPr="001C530B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 procesu.</w:t>
      </w:r>
    </w:p>
    <w:p w:rsidR="002F0F8A" w:rsidRPr="001C530B" w:rsidRDefault="002F0F8A" w:rsidP="002F0F8A">
      <w:pPr>
        <w:widowControl w:val="0"/>
        <w:tabs>
          <w:tab w:val="left" w:pos="720"/>
        </w:tabs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en-US"/>
        </w:rPr>
      </w:pPr>
    </w:p>
    <w:p w:rsidR="002F0F8A" w:rsidRPr="001C530B" w:rsidRDefault="002F0F8A" w:rsidP="002F0F8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1C530B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Oznaczenie wg Wspólnego Słownika Zamówień</w:t>
      </w:r>
    </w:p>
    <w:p w:rsidR="00FD1C20" w:rsidRPr="001C530B" w:rsidRDefault="00FD1C20" w:rsidP="00FD1C20">
      <w:pPr>
        <w:widowControl w:val="0"/>
        <w:shd w:val="clear" w:color="auto" w:fill="FFFFFF"/>
        <w:tabs>
          <w:tab w:val="left" w:pos="360"/>
          <w:tab w:val="left" w:pos="212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530B">
        <w:rPr>
          <w:rFonts w:ascii="Times New Roman" w:eastAsia="EUAlbertina" w:hAnsi="Times New Roman" w:cs="Times New Roman"/>
          <w:kern w:val="1"/>
          <w:sz w:val="24"/>
          <w:szCs w:val="24"/>
          <w:lang w:eastAsia="ar-SA"/>
        </w:rPr>
        <w:t xml:space="preserve">CPV: </w:t>
      </w:r>
      <w:r w:rsidRPr="001C530B">
        <w:rPr>
          <w:rFonts w:ascii="Times New Roman" w:eastAsia="EUAlbertina" w:hAnsi="Times New Roman" w:cs="Times New Roman"/>
          <w:color w:val="000000"/>
          <w:kern w:val="1"/>
          <w:sz w:val="24"/>
          <w:szCs w:val="24"/>
          <w:lang w:bidi="en-US"/>
        </w:rPr>
        <w:t>45.23.13.00 - 8 - Roboty budowlane w zakresie budowy wodoci</w:t>
      </w:r>
      <w:r w:rsidRPr="001C530B">
        <w:rPr>
          <w:rFonts w:ascii="Times New Roman" w:eastAsia="EUAlbertina+01" w:hAnsi="Times New Roman" w:cs="Times New Roman"/>
          <w:color w:val="000000"/>
          <w:kern w:val="1"/>
          <w:sz w:val="24"/>
          <w:szCs w:val="24"/>
          <w:lang w:bidi="en-US"/>
        </w:rPr>
        <w:t>ą</w:t>
      </w:r>
      <w:r w:rsidRPr="001C530B">
        <w:rPr>
          <w:rFonts w:ascii="Times New Roman" w:eastAsia="EUAlbertina" w:hAnsi="Times New Roman" w:cs="Times New Roman"/>
          <w:color w:val="000000"/>
          <w:kern w:val="1"/>
          <w:sz w:val="24"/>
          <w:szCs w:val="24"/>
          <w:lang w:bidi="en-US"/>
        </w:rPr>
        <w:t>gów i ruroci</w:t>
      </w:r>
      <w:r w:rsidRPr="001C530B">
        <w:rPr>
          <w:rFonts w:ascii="Times New Roman" w:eastAsia="EUAlbertina+01" w:hAnsi="Times New Roman" w:cs="Times New Roman"/>
          <w:color w:val="000000"/>
          <w:kern w:val="1"/>
          <w:sz w:val="24"/>
          <w:szCs w:val="24"/>
          <w:lang w:bidi="en-US"/>
        </w:rPr>
        <w:t>ą</w:t>
      </w:r>
      <w:r w:rsidRPr="001C530B">
        <w:rPr>
          <w:rFonts w:ascii="Times New Roman" w:eastAsia="EUAlbertina" w:hAnsi="Times New Roman" w:cs="Times New Roman"/>
          <w:color w:val="000000"/>
          <w:kern w:val="1"/>
          <w:sz w:val="24"/>
          <w:szCs w:val="24"/>
          <w:lang w:bidi="en-US"/>
        </w:rPr>
        <w:t xml:space="preserve">gów </w:t>
      </w:r>
      <w:proofErr w:type="gramStart"/>
      <w:r w:rsidRPr="001C530B">
        <w:rPr>
          <w:rFonts w:ascii="Times New Roman" w:eastAsia="EUAlbertina" w:hAnsi="Times New Roman" w:cs="Times New Roman"/>
          <w:color w:val="000000"/>
          <w:kern w:val="1"/>
          <w:sz w:val="24"/>
          <w:szCs w:val="24"/>
          <w:lang w:bidi="en-US"/>
        </w:rPr>
        <w:t xml:space="preserve">do </w:t>
      </w:r>
      <w:r w:rsidRPr="001C530B">
        <w:rPr>
          <w:rFonts w:ascii="Times New Roman" w:eastAsia="EUAlbertina" w:hAnsi="Times New Roman" w:cs="Times New Roman"/>
          <w:color w:val="000000"/>
          <w:kern w:val="1"/>
          <w:sz w:val="24"/>
          <w:szCs w:val="24"/>
          <w:lang w:bidi="en-US"/>
        </w:rPr>
        <w:br/>
        <w:t xml:space="preserve">                                        odprowadzania</w:t>
      </w:r>
      <w:proofErr w:type="gramEnd"/>
      <w:r w:rsidRPr="001C530B">
        <w:rPr>
          <w:rFonts w:ascii="Times New Roman" w:eastAsia="EUAlbertina" w:hAnsi="Times New Roman" w:cs="Times New Roman"/>
          <w:color w:val="000000"/>
          <w:kern w:val="1"/>
          <w:sz w:val="24"/>
          <w:szCs w:val="24"/>
          <w:lang w:bidi="en-US"/>
        </w:rPr>
        <w:t xml:space="preserve"> </w:t>
      </w:r>
      <w:r w:rsidRPr="001C530B">
        <w:rPr>
          <w:rFonts w:ascii="Times New Roman" w:eastAsia="EUAlbertina+01" w:hAnsi="Times New Roman" w:cs="Times New Roman"/>
          <w:color w:val="000000"/>
          <w:kern w:val="1"/>
          <w:sz w:val="24"/>
          <w:szCs w:val="24"/>
          <w:lang w:bidi="en-US"/>
        </w:rPr>
        <w:t>ś</w:t>
      </w:r>
      <w:r w:rsidRPr="001C530B">
        <w:rPr>
          <w:rFonts w:ascii="Times New Roman" w:eastAsia="EUAlbertina" w:hAnsi="Times New Roman" w:cs="Times New Roman"/>
          <w:color w:val="000000"/>
          <w:kern w:val="1"/>
          <w:sz w:val="24"/>
          <w:szCs w:val="24"/>
          <w:lang w:bidi="en-US"/>
        </w:rPr>
        <w:t>cieków</w:t>
      </w:r>
      <w:r w:rsidRPr="001C53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D1C20" w:rsidRPr="001C530B" w:rsidRDefault="00FD1C20" w:rsidP="00FD1C2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EUAlbertina" w:hAnsi="Times New Roman" w:cs="Times New Roman"/>
          <w:color w:val="000000"/>
          <w:kern w:val="3"/>
          <w:sz w:val="24"/>
          <w:szCs w:val="24"/>
          <w:lang w:bidi="en-US"/>
        </w:rPr>
      </w:pPr>
      <w:r w:rsidRPr="001C530B">
        <w:rPr>
          <w:rFonts w:ascii="Times New Roman" w:eastAsia="EUAlbertina" w:hAnsi="Times New Roman" w:cs="Times New Roman"/>
          <w:color w:val="000000"/>
          <w:kern w:val="3"/>
          <w:sz w:val="24"/>
          <w:szCs w:val="24"/>
          <w:lang w:bidi="en-US"/>
        </w:rPr>
        <w:lastRenderedPageBreak/>
        <w:t>CPV: 45.23.24.23 - 3 - Roboty budowlane w zakresie przepompowni ścieków</w:t>
      </w:r>
    </w:p>
    <w:p w:rsidR="00FD1C20" w:rsidRPr="001C530B" w:rsidRDefault="00FD1C20" w:rsidP="00FD1C2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EUAlbertina" w:hAnsi="Times New Roman" w:cs="Times New Roman"/>
          <w:color w:val="000000"/>
          <w:kern w:val="3"/>
          <w:sz w:val="24"/>
          <w:szCs w:val="24"/>
          <w:lang w:bidi="en-US"/>
        </w:rPr>
      </w:pPr>
      <w:r w:rsidRPr="001C530B">
        <w:rPr>
          <w:rFonts w:ascii="Times New Roman" w:eastAsia="EUAlbertina" w:hAnsi="Times New Roman" w:cs="Times New Roman"/>
          <w:color w:val="000000"/>
          <w:kern w:val="3"/>
          <w:sz w:val="24"/>
          <w:szCs w:val="24"/>
          <w:lang w:bidi="en-US"/>
        </w:rPr>
        <w:t>CPV: 45.31.10.00 - 0 - Roboty w zakresie okablowania oraz instalacji elektrycznych</w:t>
      </w:r>
    </w:p>
    <w:p w:rsidR="00FD1C20" w:rsidRPr="001C530B" w:rsidRDefault="00FD1C20" w:rsidP="00FD1C2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C530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CPV: </w:t>
      </w:r>
      <w:r w:rsidRPr="001C530B">
        <w:rPr>
          <w:rFonts w:ascii="Times New Roman" w:eastAsia="Arial" w:hAnsi="Times New Roman" w:cs="Times New Roman"/>
          <w:kern w:val="1"/>
          <w:sz w:val="24"/>
          <w:szCs w:val="24"/>
        </w:rPr>
        <w:t>45.23.32.20 -7 -  Roboty w zakresie nawierzchni dróg</w:t>
      </w:r>
    </w:p>
    <w:p w:rsidR="00B53535" w:rsidRPr="001C530B" w:rsidRDefault="00B53535" w:rsidP="00B53535">
      <w:pPr>
        <w:rPr>
          <w:rFonts w:ascii="Times New Roman" w:hAnsi="Times New Roman" w:cs="Times New Roman"/>
          <w:b/>
          <w:sz w:val="24"/>
          <w:szCs w:val="24"/>
        </w:rPr>
      </w:pPr>
    </w:p>
    <w:p w:rsidR="00EE0E2C" w:rsidRPr="001C530B" w:rsidRDefault="00EE0E2C" w:rsidP="00EE0E2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sectPr w:rsidR="00EE0E2C" w:rsidRPr="001C53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3C1" w:rsidRDefault="00F023C1" w:rsidP="00A24418">
      <w:pPr>
        <w:spacing w:after="0" w:line="240" w:lineRule="auto"/>
      </w:pPr>
      <w:r>
        <w:separator/>
      </w:r>
    </w:p>
  </w:endnote>
  <w:endnote w:type="continuationSeparator" w:id="0">
    <w:p w:rsidR="00F023C1" w:rsidRDefault="00F023C1" w:rsidP="00A24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TE1346E48t00">
    <w:altName w:val="Times New Roman"/>
    <w:charset w:val="EE"/>
    <w:family w:val="auto"/>
    <w:pitch w:val="default"/>
  </w:font>
  <w:font w:name="Andale Sans UI">
    <w:altName w:val="Arial Unicode MS"/>
    <w:charset w:val="EE"/>
    <w:family w:val="auto"/>
    <w:pitch w:val="variable"/>
  </w:font>
  <w:font w:name="EUAlbertina">
    <w:charset w:val="EE"/>
    <w:family w:val="auto"/>
    <w:pitch w:val="default"/>
  </w:font>
  <w:font w:name="EUAlbertina+01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418" w:rsidRDefault="00A2441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836242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24418" w:rsidRDefault="00A24418">
            <w:pPr>
              <w:pStyle w:val="Stopka"/>
              <w:jc w:val="right"/>
            </w:pPr>
          </w:p>
          <w:p w:rsidR="00A24418" w:rsidRDefault="00A2441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530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530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24418" w:rsidRDefault="00A2441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418" w:rsidRDefault="00A244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3C1" w:rsidRDefault="00F023C1" w:rsidP="00A24418">
      <w:pPr>
        <w:spacing w:after="0" w:line="240" w:lineRule="auto"/>
      </w:pPr>
      <w:r>
        <w:separator/>
      </w:r>
    </w:p>
  </w:footnote>
  <w:footnote w:type="continuationSeparator" w:id="0">
    <w:p w:rsidR="00F023C1" w:rsidRDefault="00F023C1" w:rsidP="00A24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418" w:rsidRDefault="00A2441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418" w:rsidRDefault="00A2441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418" w:rsidRDefault="00A244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0CC05D17"/>
    <w:multiLevelType w:val="multilevel"/>
    <w:tmpl w:val="C68A569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3D7C4A"/>
    <w:multiLevelType w:val="multilevel"/>
    <w:tmpl w:val="8AEE64C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174E3DFF"/>
    <w:multiLevelType w:val="hybridMultilevel"/>
    <w:tmpl w:val="69D47A60"/>
    <w:lvl w:ilvl="0" w:tplc="C07E38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B7E5859"/>
    <w:multiLevelType w:val="multilevel"/>
    <w:tmpl w:val="0B762AA8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20477D5E"/>
    <w:multiLevelType w:val="hybridMultilevel"/>
    <w:tmpl w:val="3F367D46"/>
    <w:lvl w:ilvl="0" w:tplc="EB4A159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35F1CB4"/>
    <w:multiLevelType w:val="multilevel"/>
    <w:tmpl w:val="9F90C2B2"/>
    <w:lvl w:ilvl="0">
      <w:start w:val="1"/>
      <w:numFmt w:val="lowerLetter"/>
      <w:lvlText w:val="%1)"/>
      <w:lvlJc w:val="center"/>
      <w:pPr>
        <w:tabs>
          <w:tab w:val="num" w:pos="862"/>
        </w:tabs>
        <w:ind w:left="86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Letter"/>
      <w:lvlText w:val="%3)"/>
      <w:lvlJc w:val="left"/>
      <w:pPr>
        <w:tabs>
          <w:tab w:val="num" w:pos="1582"/>
        </w:tabs>
        <w:ind w:left="1582" w:hanging="360"/>
      </w:pPr>
    </w:lvl>
    <w:lvl w:ilvl="3">
      <w:start w:val="1"/>
      <w:numFmt w:val="lowerLetter"/>
      <w:lvlText w:val="%4)"/>
      <w:lvlJc w:val="left"/>
      <w:pPr>
        <w:tabs>
          <w:tab w:val="num" w:pos="1942"/>
        </w:tabs>
        <w:ind w:left="1942" w:hanging="360"/>
      </w:pPr>
    </w:lvl>
    <w:lvl w:ilvl="4">
      <w:start w:val="1"/>
      <w:numFmt w:val="lowerLetter"/>
      <w:lvlText w:val="%5)"/>
      <w:lvlJc w:val="left"/>
      <w:pPr>
        <w:tabs>
          <w:tab w:val="num" w:pos="2302"/>
        </w:tabs>
        <w:ind w:left="2302" w:hanging="360"/>
      </w:pPr>
    </w:lvl>
    <w:lvl w:ilvl="5">
      <w:start w:val="1"/>
      <w:numFmt w:val="lowerLetter"/>
      <w:lvlText w:val="%6)"/>
      <w:lvlJc w:val="left"/>
      <w:pPr>
        <w:tabs>
          <w:tab w:val="num" w:pos="2662"/>
        </w:tabs>
        <w:ind w:left="2662" w:hanging="360"/>
      </w:pPr>
    </w:lvl>
    <w:lvl w:ilvl="6">
      <w:start w:val="1"/>
      <w:numFmt w:val="lowerLetter"/>
      <w:lvlText w:val="%7)"/>
      <w:lvlJc w:val="left"/>
      <w:pPr>
        <w:tabs>
          <w:tab w:val="num" w:pos="3022"/>
        </w:tabs>
        <w:ind w:left="3022" w:hanging="360"/>
      </w:pPr>
    </w:lvl>
    <w:lvl w:ilvl="7">
      <w:start w:val="1"/>
      <w:numFmt w:val="lowerLetter"/>
      <w:lvlText w:val="%8)"/>
      <w:lvlJc w:val="left"/>
      <w:pPr>
        <w:tabs>
          <w:tab w:val="num" w:pos="3382"/>
        </w:tabs>
        <w:ind w:left="3382" w:hanging="360"/>
      </w:pPr>
    </w:lvl>
    <w:lvl w:ilvl="8">
      <w:start w:val="1"/>
      <w:numFmt w:val="lowerLetter"/>
      <w:lvlText w:val="%9)"/>
      <w:lvlJc w:val="left"/>
      <w:pPr>
        <w:tabs>
          <w:tab w:val="num" w:pos="3742"/>
        </w:tabs>
        <w:ind w:left="3742" w:hanging="360"/>
      </w:pPr>
    </w:lvl>
  </w:abstractNum>
  <w:abstractNum w:abstractNumId="7">
    <w:nsid w:val="255D288E"/>
    <w:multiLevelType w:val="multilevel"/>
    <w:tmpl w:val="B960280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263A4889"/>
    <w:multiLevelType w:val="multilevel"/>
    <w:tmpl w:val="401A9A2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2A2045D1"/>
    <w:multiLevelType w:val="multilevel"/>
    <w:tmpl w:val="8FB6C6A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08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2BBC7ABA"/>
    <w:multiLevelType w:val="multilevel"/>
    <w:tmpl w:val="94922A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D7E7010"/>
    <w:multiLevelType w:val="hybridMultilevel"/>
    <w:tmpl w:val="C3FEA2CE"/>
    <w:lvl w:ilvl="0" w:tplc="69347AC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2D9971C2"/>
    <w:multiLevelType w:val="hybridMultilevel"/>
    <w:tmpl w:val="E7A0AB34"/>
    <w:name w:val="WW8Num8522"/>
    <w:lvl w:ilvl="0" w:tplc="592C5514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15737B"/>
    <w:multiLevelType w:val="hybridMultilevel"/>
    <w:tmpl w:val="60D898AC"/>
    <w:lvl w:ilvl="0" w:tplc="362214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1802A51"/>
    <w:multiLevelType w:val="hybridMultilevel"/>
    <w:tmpl w:val="1480E5EE"/>
    <w:lvl w:ilvl="0" w:tplc="B0702DA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295876"/>
    <w:multiLevelType w:val="multilevel"/>
    <w:tmpl w:val="D714CFF4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3F4B675E"/>
    <w:multiLevelType w:val="multilevel"/>
    <w:tmpl w:val="B9BCD2C8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3F670F49"/>
    <w:multiLevelType w:val="hybridMultilevel"/>
    <w:tmpl w:val="D9BCB92C"/>
    <w:lvl w:ilvl="0" w:tplc="F058ECB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>
    <w:nsid w:val="446E704B"/>
    <w:multiLevelType w:val="hybridMultilevel"/>
    <w:tmpl w:val="8BC0AC5C"/>
    <w:lvl w:ilvl="0" w:tplc="C52807C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460A274C"/>
    <w:multiLevelType w:val="multilevel"/>
    <w:tmpl w:val="AF60A3E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0">
    <w:nsid w:val="4FF37396"/>
    <w:multiLevelType w:val="multilevel"/>
    <w:tmpl w:val="0D6A14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44D5835"/>
    <w:multiLevelType w:val="hybridMultilevel"/>
    <w:tmpl w:val="E49270D4"/>
    <w:lvl w:ilvl="0" w:tplc="50E6E356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57646F72"/>
    <w:multiLevelType w:val="multilevel"/>
    <w:tmpl w:val="7A1E3030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596955E1"/>
    <w:multiLevelType w:val="multilevel"/>
    <w:tmpl w:val="B41C2FA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5C752C3D"/>
    <w:multiLevelType w:val="multilevel"/>
    <w:tmpl w:val="27F40E7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25">
    <w:nsid w:val="5D5C6AA0"/>
    <w:multiLevelType w:val="hybridMultilevel"/>
    <w:tmpl w:val="A00ED1EC"/>
    <w:lvl w:ilvl="0" w:tplc="90D00C9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C3B54F5"/>
    <w:multiLevelType w:val="multilevel"/>
    <w:tmpl w:val="27F40E7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27">
    <w:nsid w:val="74594D07"/>
    <w:multiLevelType w:val="hybridMultilevel"/>
    <w:tmpl w:val="B8A66D34"/>
    <w:lvl w:ilvl="0" w:tplc="B0263C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8">
    <w:nsid w:val="74D155EA"/>
    <w:multiLevelType w:val="hybridMultilevel"/>
    <w:tmpl w:val="D1F08492"/>
    <w:lvl w:ilvl="0" w:tplc="FA90E8A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AF15530"/>
    <w:multiLevelType w:val="multilevel"/>
    <w:tmpl w:val="B9BCD2C8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7E0A10DE"/>
    <w:multiLevelType w:val="multilevel"/>
    <w:tmpl w:val="CFCC3C4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1">
    <w:nsid w:val="7F193894"/>
    <w:multiLevelType w:val="multilevel"/>
    <w:tmpl w:val="9424D6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u w:val="single"/>
      </w:r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1"/>
  </w:num>
  <w:num w:numId="5">
    <w:abstractNumId w:val="6"/>
  </w:num>
  <w:num w:numId="6">
    <w:abstractNumId w:val="19"/>
  </w:num>
  <w:num w:numId="7">
    <w:abstractNumId w:val="26"/>
  </w:num>
  <w:num w:numId="8">
    <w:abstractNumId w:val="24"/>
  </w:num>
  <w:num w:numId="9">
    <w:abstractNumId w:val="16"/>
  </w:num>
  <w:num w:numId="10">
    <w:abstractNumId w:val="29"/>
  </w:num>
  <w:num w:numId="11">
    <w:abstractNumId w:val="15"/>
  </w:num>
  <w:num w:numId="12">
    <w:abstractNumId w:val="7"/>
  </w:num>
  <w:num w:numId="13">
    <w:abstractNumId w:val="28"/>
  </w:num>
  <w:num w:numId="14">
    <w:abstractNumId w:val="3"/>
  </w:num>
  <w:num w:numId="15">
    <w:abstractNumId w:val="5"/>
  </w:num>
  <w:num w:numId="16">
    <w:abstractNumId w:val="13"/>
  </w:num>
  <w:num w:numId="17">
    <w:abstractNumId w:val="25"/>
  </w:num>
  <w:num w:numId="18">
    <w:abstractNumId w:val="23"/>
  </w:num>
  <w:num w:numId="19">
    <w:abstractNumId w:val="4"/>
  </w:num>
  <w:num w:numId="20">
    <w:abstractNumId w:val="14"/>
  </w:num>
  <w:num w:numId="21">
    <w:abstractNumId w:val="22"/>
  </w:num>
  <w:num w:numId="22">
    <w:abstractNumId w:val="31"/>
  </w:num>
  <w:num w:numId="23">
    <w:abstractNumId w:val="2"/>
  </w:num>
  <w:num w:numId="24">
    <w:abstractNumId w:val="8"/>
  </w:num>
  <w:num w:numId="25">
    <w:abstractNumId w:val="9"/>
  </w:num>
  <w:num w:numId="26">
    <w:abstractNumId w:val="18"/>
  </w:num>
  <w:num w:numId="27">
    <w:abstractNumId w:val="21"/>
  </w:num>
  <w:num w:numId="28">
    <w:abstractNumId w:val="27"/>
  </w:num>
  <w:num w:numId="29">
    <w:abstractNumId w:val="17"/>
  </w:num>
  <w:num w:numId="30">
    <w:abstractNumId w:val="11"/>
  </w:num>
  <w:num w:numId="31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EE"/>
    <w:rsid w:val="0000170D"/>
    <w:rsid w:val="00002CF0"/>
    <w:rsid w:val="00006A1B"/>
    <w:rsid w:val="00007994"/>
    <w:rsid w:val="000123A0"/>
    <w:rsid w:val="00041124"/>
    <w:rsid w:val="00043EAC"/>
    <w:rsid w:val="00051DBD"/>
    <w:rsid w:val="00052890"/>
    <w:rsid w:val="00060FD3"/>
    <w:rsid w:val="00076816"/>
    <w:rsid w:val="00081811"/>
    <w:rsid w:val="00086ABB"/>
    <w:rsid w:val="00095541"/>
    <w:rsid w:val="000A28F4"/>
    <w:rsid w:val="000A57AC"/>
    <w:rsid w:val="000A7DFD"/>
    <w:rsid w:val="000A7F72"/>
    <w:rsid w:val="000B46D3"/>
    <w:rsid w:val="000C3C8B"/>
    <w:rsid w:val="000C672E"/>
    <w:rsid w:val="000C7D7B"/>
    <w:rsid w:val="000D633E"/>
    <w:rsid w:val="000D685A"/>
    <w:rsid w:val="000D7B3E"/>
    <w:rsid w:val="000E09DD"/>
    <w:rsid w:val="000E0E0D"/>
    <w:rsid w:val="000E4CB5"/>
    <w:rsid w:val="000E543E"/>
    <w:rsid w:val="000F0572"/>
    <w:rsid w:val="000F695C"/>
    <w:rsid w:val="001133EE"/>
    <w:rsid w:val="001177C1"/>
    <w:rsid w:val="00130321"/>
    <w:rsid w:val="00131DB8"/>
    <w:rsid w:val="00135C8A"/>
    <w:rsid w:val="00144635"/>
    <w:rsid w:val="00144846"/>
    <w:rsid w:val="00151B0F"/>
    <w:rsid w:val="00173337"/>
    <w:rsid w:val="00173D95"/>
    <w:rsid w:val="001802EB"/>
    <w:rsid w:val="001920CD"/>
    <w:rsid w:val="00197DA4"/>
    <w:rsid w:val="00197E78"/>
    <w:rsid w:val="001A546F"/>
    <w:rsid w:val="001A55A0"/>
    <w:rsid w:val="001A5BD4"/>
    <w:rsid w:val="001A77E4"/>
    <w:rsid w:val="001B20A7"/>
    <w:rsid w:val="001C530B"/>
    <w:rsid w:val="001C53B1"/>
    <w:rsid w:val="001C7C4F"/>
    <w:rsid w:val="001D2EF5"/>
    <w:rsid w:val="001D4997"/>
    <w:rsid w:val="001E3134"/>
    <w:rsid w:val="001E484B"/>
    <w:rsid w:val="001F685F"/>
    <w:rsid w:val="00206495"/>
    <w:rsid w:val="00206A04"/>
    <w:rsid w:val="00207C90"/>
    <w:rsid w:val="0021072A"/>
    <w:rsid w:val="00215594"/>
    <w:rsid w:val="00221097"/>
    <w:rsid w:val="002306BF"/>
    <w:rsid w:val="00231553"/>
    <w:rsid w:val="002448A8"/>
    <w:rsid w:val="002548C3"/>
    <w:rsid w:val="00267D33"/>
    <w:rsid w:val="002724A8"/>
    <w:rsid w:val="00273147"/>
    <w:rsid w:val="00275703"/>
    <w:rsid w:val="002A1753"/>
    <w:rsid w:val="002C21B4"/>
    <w:rsid w:val="002D2675"/>
    <w:rsid w:val="002E5BC0"/>
    <w:rsid w:val="002F0F8A"/>
    <w:rsid w:val="002F32F6"/>
    <w:rsid w:val="002F4D04"/>
    <w:rsid w:val="0030176D"/>
    <w:rsid w:val="0030504E"/>
    <w:rsid w:val="00307373"/>
    <w:rsid w:val="00326419"/>
    <w:rsid w:val="00336152"/>
    <w:rsid w:val="00357B0E"/>
    <w:rsid w:val="00366636"/>
    <w:rsid w:val="00396E0D"/>
    <w:rsid w:val="003B1F0C"/>
    <w:rsid w:val="003C53E6"/>
    <w:rsid w:val="003D52DF"/>
    <w:rsid w:val="003D5B84"/>
    <w:rsid w:val="003E15AF"/>
    <w:rsid w:val="003E358A"/>
    <w:rsid w:val="004358D0"/>
    <w:rsid w:val="00447BE2"/>
    <w:rsid w:val="00452602"/>
    <w:rsid w:val="0046119F"/>
    <w:rsid w:val="00465682"/>
    <w:rsid w:val="0047684F"/>
    <w:rsid w:val="00484C23"/>
    <w:rsid w:val="00493452"/>
    <w:rsid w:val="00493C83"/>
    <w:rsid w:val="004B1C29"/>
    <w:rsid w:val="004B3984"/>
    <w:rsid w:val="004D557E"/>
    <w:rsid w:val="004D7B06"/>
    <w:rsid w:val="004E7201"/>
    <w:rsid w:val="004F18B1"/>
    <w:rsid w:val="005023FF"/>
    <w:rsid w:val="00502404"/>
    <w:rsid w:val="005024D0"/>
    <w:rsid w:val="00520949"/>
    <w:rsid w:val="00527A20"/>
    <w:rsid w:val="00533856"/>
    <w:rsid w:val="005358E1"/>
    <w:rsid w:val="00541BC6"/>
    <w:rsid w:val="005436F5"/>
    <w:rsid w:val="0055370F"/>
    <w:rsid w:val="00563761"/>
    <w:rsid w:val="005824BB"/>
    <w:rsid w:val="005867B7"/>
    <w:rsid w:val="005925C8"/>
    <w:rsid w:val="0059266A"/>
    <w:rsid w:val="005A6171"/>
    <w:rsid w:val="005B1943"/>
    <w:rsid w:val="005D2A19"/>
    <w:rsid w:val="005D7B20"/>
    <w:rsid w:val="005E1AC6"/>
    <w:rsid w:val="005E678F"/>
    <w:rsid w:val="00600044"/>
    <w:rsid w:val="00610B64"/>
    <w:rsid w:val="006124FB"/>
    <w:rsid w:val="00614E03"/>
    <w:rsid w:val="00643867"/>
    <w:rsid w:val="006507FE"/>
    <w:rsid w:val="00656873"/>
    <w:rsid w:val="00657A0D"/>
    <w:rsid w:val="006617DC"/>
    <w:rsid w:val="00664AB4"/>
    <w:rsid w:val="0067193A"/>
    <w:rsid w:val="006739CF"/>
    <w:rsid w:val="00674E12"/>
    <w:rsid w:val="00682547"/>
    <w:rsid w:val="006A2108"/>
    <w:rsid w:val="006B0A6B"/>
    <w:rsid w:val="006B0B28"/>
    <w:rsid w:val="006C547A"/>
    <w:rsid w:val="006D14A0"/>
    <w:rsid w:val="006E5F3D"/>
    <w:rsid w:val="006F1D9C"/>
    <w:rsid w:val="006F32D7"/>
    <w:rsid w:val="006F7B49"/>
    <w:rsid w:val="00706475"/>
    <w:rsid w:val="00720587"/>
    <w:rsid w:val="00722A78"/>
    <w:rsid w:val="00730C54"/>
    <w:rsid w:val="00735163"/>
    <w:rsid w:val="007450C7"/>
    <w:rsid w:val="0075373D"/>
    <w:rsid w:val="007610E1"/>
    <w:rsid w:val="0077739E"/>
    <w:rsid w:val="007858F3"/>
    <w:rsid w:val="00795592"/>
    <w:rsid w:val="00795DB4"/>
    <w:rsid w:val="007B331C"/>
    <w:rsid w:val="007C4F47"/>
    <w:rsid w:val="007E79A9"/>
    <w:rsid w:val="007E7E85"/>
    <w:rsid w:val="007F3717"/>
    <w:rsid w:val="007F6952"/>
    <w:rsid w:val="00800127"/>
    <w:rsid w:val="00803F69"/>
    <w:rsid w:val="008060B2"/>
    <w:rsid w:val="00807C6B"/>
    <w:rsid w:val="00841047"/>
    <w:rsid w:val="00846046"/>
    <w:rsid w:val="0085178A"/>
    <w:rsid w:val="00851C24"/>
    <w:rsid w:val="008656E7"/>
    <w:rsid w:val="0088212E"/>
    <w:rsid w:val="008A0521"/>
    <w:rsid w:val="008C0D86"/>
    <w:rsid w:val="008E20EE"/>
    <w:rsid w:val="008E68C4"/>
    <w:rsid w:val="008F280E"/>
    <w:rsid w:val="009034C8"/>
    <w:rsid w:val="00903D13"/>
    <w:rsid w:val="00903DA3"/>
    <w:rsid w:val="0091333F"/>
    <w:rsid w:val="00914493"/>
    <w:rsid w:val="00921A39"/>
    <w:rsid w:val="00922DA3"/>
    <w:rsid w:val="009269F0"/>
    <w:rsid w:val="00932BD8"/>
    <w:rsid w:val="00936BD9"/>
    <w:rsid w:val="00941EFF"/>
    <w:rsid w:val="00956145"/>
    <w:rsid w:val="00957152"/>
    <w:rsid w:val="009619AA"/>
    <w:rsid w:val="00967142"/>
    <w:rsid w:val="009801A6"/>
    <w:rsid w:val="009824E5"/>
    <w:rsid w:val="00987C88"/>
    <w:rsid w:val="009A0A15"/>
    <w:rsid w:val="009A1598"/>
    <w:rsid w:val="009C2358"/>
    <w:rsid w:val="009C423A"/>
    <w:rsid w:val="009E042A"/>
    <w:rsid w:val="009E1670"/>
    <w:rsid w:val="009F1F62"/>
    <w:rsid w:val="009F49BD"/>
    <w:rsid w:val="00A053FE"/>
    <w:rsid w:val="00A11BCA"/>
    <w:rsid w:val="00A12578"/>
    <w:rsid w:val="00A1710F"/>
    <w:rsid w:val="00A21B90"/>
    <w:rsid w:val="00A24418"/>
    <w:rsid w:val="00A257FF"/>
    <w:rsid w:val="00A27B03"/>
    <w:rsid w:val="00A32B94"/>
    <w:rsid w:val="00A4426F"/>
    <w:rsid w:val="00A71F05"/>
    <w:rsid w:val="00A75C45"/>
    <w:rsid w:val="00A83B2B"/>
    <w:rsid w:val="00A8731A"/>
    <w:rsid w:val="00A937E4"/>
    <w:rsid w:val="00A95112"/>
    <w:rsid w:val="00A969D2"/>
    <w:rsid w:val="00AA302A"/>
    <w:rsid w:val="00AA3BDE"/>
    <w:rsid w:val="00AB2AEE"/>
    <w:rsid w:val="00AB5F94"/>
    <w:rsid w:val="00AB75F9"/>
    <w:rsid w:val="00AB77C7"/>
    <w:rsid w:val="00AC1579"/>
    <w:rsid w:val="00AC3A2D"/>
    <w:rsid w:val="00AC5B4E"/>
    <w:rsid w:val="00AD2294"/>
    <w:rsid w:val="00AE21B4"/>
    <w:rsid w:val="00AF4AFF"/>
    <w:rsid w:val="00B01417"/>
    <w:rsid w:val="00B041CC"/>
    <w:rsid w:val="00B17670"/>
    <w:rsid w:val="00B21461"/>
    <w:rsid w:val="00B43D0B"/>
    <w:rsid w:val="00B45CDB"/>
    <w:rsid w:val="00B53535"/>
    <w:rsid w:val="00B6586F"/>
    <w:rsid w:val="00B77277"/>
    <w:rsid w:val="00B87B39"/>
    <w:rsid w:val="00B977AA"/>
    <w:rsid w:val="00BA1198"/>
    <w:rsid w:val="00BA487C"/>
    <w:rsid w:val="00BC08BA"/>
    <w:rsid w:val="00BC4EEF"/>
    <w:rsid w:val="00BE3E8F"/>
    <w:rsid w:val="00BF2119"/>
    <w:rsid w:val="00C04AD5"/>
    <w:rsid w:val="00C147EE"/>
    <w:rsid w:val="00C25E21"/>
    <w:rsid w:val="00C30FA3"/>
    <w:rsid w:val="00C337BB"/>
    <w:rsid w:val="00C41F1C"/>
    <w:rsid w:val="00C56812"/>
    <w:rsid w:val="00C66DF3"/>
    <w:rsid w:val="00C81B03"/>
    <w:rsid w:val="00C91E94"/>
    <w:rsid w:val="00C9587C"/>
    <w:rsid w:val="00CA4B72"/>
    <w:rsid w:val="00CC379A"/>
    <w:rsid w:val="00CC78FB"/>
    <w:rsid w:val="00CF36B2"/>
    <w:rsid w:val="00D06C3E"/>
    <w:rsid w:val="00D10A54"/>
    <w:rsid w:val="00D135A7"/>
    <w:rsid w:val="00D143F4"/>
    <w:rsid w:val="00D1707E"/>
    <w:rsid w:val="00D17CF5"/>
    <w:rsid w:val="00D22DB0"/>
    <w:rsid w:val="00D33EF1"/>
    <w:rsid w:val="00D45A3E"/>
    <w:rsid w:val="00D610BD"/>
    <w:rsid w:val="00D71289"/>
    <w:rsid w:val="00D73E8C"/>
    <w:rsid w:val="00D8373F"/>
    <w:rsid w:val="00D91435"/>
    <w:rsid w:val="00D9476C"/>
    <w:rsid w:val="00DA1D43"/>
    <w:rsid w:val="00DA29E4"/>
    <w:rsid w:val="00DB1317"/>
    <w:rsid w:val="00DB2506"/>
    <w:rsid w:val="00DB2B1F"/>
    <w:rsid w:val="00DB2DAA"/>
    <w:rsid w:val="00DB35B3"/>
    <w:rsid w:val="00DC7372"/>
    <w:rsid w:val="00DE70D7"/>
    <w:rsid w:val="00DE7B70"/>
    <w:rsid w:val="00DF2A43"/>
    <w:rsid w:val="00E24624"/>
    <w:rsid w:val="00E26FE6"/>
    <w:rsid w:val="00E3310F"/>
    <w:rsid w:val="00E33C95"/>
    <w:rsid w:val="00E36BBD"/>
    <w:rsid w:val="00E643D1"/>
    <w:rsid w:val="00E74ABF"/>
    <w:rsid w:val="00E805F1"/>
    <w:rsid w:val="00E806E4"/>
    <w:rsid w:val="00E81793"/>
    <w:rsid w:val="00EA0701"/>
    <w:rsid w:val="00EA7BF2"/>
    <w:rsid w:val="00EB3C88"/>
    <w:rsid w:val="00EC5160"/>
    <w:rsid w:val="00EC787A"/>
    <w:rsid w:val="00ED4775"/>
    <w:rsid w:val="00ED4AAF"/>
    <w:rsid w:val="00ED768C"/>
    <w:rsid w:val="00EE0E2C"/>
    <w:rsid w:val="00EE7D8F"/>
    <w:rsid w:val="00F00781"/>
    <w:rsid w:val="00F023C1"/>
    <w:rsid w:val="00F04416"/>
    <w:rsid w:val="00F072DD"/>
    <w:rsid w:val="00F07306"/>
    <w:rsid w:val="00F11A2D"/>
    <w:rsid w:val="00F14741"/>
    <w:rsid w:val="00F300ED"/>
    <w:rsid w:val="00F34D43"/>
    <w:rsid w:val="00F507D0"/>
    <w:rsid w:val="00F554DF"/>
    <w:rsid w:val="00F63772"/>
    <w:rsid w:val="00F63A21"/>
    <w:rsid w:val="00F6723E"/>
    <w:rsid w:val="00F71B8D"/>
    <w:rsid w:val="00F82A21"/>
    <w:rsid w:val="00F83317"/>
    <w:rsid w:val="00F85B29"/>
    <w:rsid w:val="00F922AC"/>
    <w:rsid w:val="00F97E1D"/>
    <w:rsid w:val="00FA1A01"/>
    <w:rsid w:val="00FA56E0"/>
    <w:rsid w:val="00FA77A4"/>
    <w:rsid w:val="00FB1B18"/>
    <w:rsid w:val="00FC0448"/>
    <w:rsid w:val="00FC6006"/>
    <w:rsid w:val="00FD0E3D"/>
    <w:rsid w:val="00FD1C20"/>
    <w:rsid w:val="00FE41A6"/>
    <w:rsid w:val="00FE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1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7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E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24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4418"/>
  </w:style>
  <w:style w:type="paragraph" w:styleId="Stopka">
    <w:name w:val="footer"/>
    <w:basedOn w:val="Normalny"/>
    <w:link w:val="StopkaZnak"/>
    <w:uiPriority w:val="99"/>
    <w:unhideWhenUsed/>
    <w:rsid w:val="00A24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4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1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7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E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24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4418"/>
  </w:style>
  <w:style w:type="paragraph" w:styleId="Stopka">
    <w:name w:val="footer"/>
    <w:basedOn w:val="Normalny"/>
    <w:link w:val="StopkaZnak"/>
    <w:uiPriority w:val="99"/>
    <w:unhideWhenUsed/>
    <w:rsid w:val="00A24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2154</Words>
  <Characters>12930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R. Krynicki</cp:lastModifiedBy>
  <cp:revision>2</cp:revision>
  <cp:lastPrinted>2017-04-22T09:11:00Z</cp:lastPrinted>
  <dcterms:created xsi:type="dcterms:W3CDTF">2017-07-23T23:42:00Z</dcterms:created>
  <dcterms:modified xsi:type="dcterms:W3CDTF">2017-07-23T23:42:00Z</dcterms:modified>
</cp:coreProperties>
</file>